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A7E" w14:textId="38D71D1A" w:rsidR="00C47653" w:rsidRPr="00FB03BD" w:rsidRDefault="00C47653" w:rsidP="00C47653">
      <w:pPr>
        <w:spacing w:after="0"/>
        <w:rPr>
          <w:rFonts w:ascii="Arial" w:hAnsi="Arial" w:cs="Arial"/>
          <w:i/>
          <w:iCs/>
          <w:color w:val="C00000"/>
          <w:sz w:val="24"/>
          <w:szCs w:val="24"/>
        </w:rPr>
      </w:pPr>
      <w:r w:rsidRPr="00FB03BD">
        <w:rPr>
          <w:rFonts w:ascii="Arial" w:hAnsi="Arial" w:cs="Arial"/>
          <w:sz w:val="24"/>
          <w:szCs w:val="24"/>
        </w:rPr>
        <w:t>Minutes:</w:t>
      </w:r>
      <w:r w:rsidR="00F529EC">
        <w:rPr>
          <w:rFonts w:ascii="Arial" w:hAnsi="Arial" w:cs="Arial"/>
          <w:sz w:val="24"/>
          <w:szCs w:val="24"/>
        </w:rPr>
        <w:t xml:space="preserve">  </w:t>
      </w:r>
      <w:r w:rsidR="0005680F">
        <w:rPr>
          <w:rFonts w:ascii="Arial" w:hAnsi="Arial" w:cs="Arial"/>
          <w:b/>
          <w:bCs/>
          <w:i/>
          <w:iCs/>
          <w:color w:val="0000FF"/>
          <w:sz w:val="24"/>
          <w:szCs w:val="24"/>
        </w:rPr>
        <w:t>Final</w:t>
      </w:r>
    </w:p>
    <w:p w14:paraId="18EFBFAF" w14:textId="36A6E295" w:rsidR="00C47653" w:rsidRPr="00FB03BD" w:rsidRDefault="00F7137C" w:rsidP="00C47653">
      <w:pPr>
        <w:spacing w:after="80"/>
        <w:rPr>
          <w:rFonts w:ascii="Arial" w:hAnsi="Arial" w:cs="Arial"/>
          <w:sz w:val="24"/>
          <w:szCs w:val="24"/>
        </w:rPr>
      </w:pPr>
      <w:r w:rsidRPr="00FB03BD">
        <w:rPr>
          <w:rFonts w:ascii="Arial" w:hAnsi="Arial" w:cs="Arial"/>
          <w:sz w:val="24"/>
          <w:szCs w:val="24"/>
        </w:rPr>
        <w:t xml:space="preserve">Date: </w:t>
      </w:r>
      <w:r w:rsidR="00E81051">
        <w:rPr>
          <w:rFonts w:ascii="Arial" w:hAnsi="Arial" w:cs="Arial"/>
          <w:sz w:val="24"/>
          <w:szCs w:val="24"/>
        </w:rPr>
        <w:t>September</w:t>
      </w:r>
      <w:r w:rsidR="0067182C">
        <w:rPr>
          <w:rFonts w:ascii="Arial" w:hAnsi="Arial" w:cs="Arial"/>
          <w:sz w:val="24"/>
          <w:szCs w:val="24"/>
        </w:rPr>
        <w:t xml:space="preserve"> </w:t>
      </w:r>
      <w:r w:rsidR="00E81051">
        <w:rPr>
          <w:rFonts w:ascii="Arial" w:hAnsi="Arial" w:cs="Arial"/>
          <w:sz w:val="24"/>
          <w:szCs w:val="24"/>
        </w:rPr>
        <w:t>13</w:t>
      </w:r>
      <w:r w:rsidR="00C47653" w:rsidRPr="00FB03BD">
        <w:rPr>
          <w:rFonts w:ascii="Arial" w:hAnsi="Arial" w:cs="Arial"/>
          <w:sz w:val="24"/>
          <w:szCs w:val="24"/>
        </w:rPr>
        <w:t>, 202</w:t>
      </w:r>
      <w:r w:rsidR="00FF2891">
        <w:rPr>
          <w:rFonts w:ascii="Arial" w:hAnsi="Arial" w:cs="Arial"/>
          <w:sz w:val="24"/>
          <w:szCs w:val="24"/>
        </w:rPr>
        <w:t>3</w:t>
      </w:r>
    </w:p>
    <w:p w14:paraId="409960FC" w14:textId="143A0E35" w:rsidR="00C47653" w:rsidRPr="00FB03BD" w:rsidRDefault="00C47653" w:rsidP="00C47653">
      <w:pPr>
        <w:spacing w:after="0"/>
        <w:rPr>
          <w:rFonts w:ascii="Arial" w:hAnsi="Arial" w:cs="Arial"/>
          <w:sz w:val="24"/>
          <w:szCs w:val="24"/>
        </w:rPr>
      </w:pPr>
      <w:r w:rsidRPr="00FB03BD">
        <w:rPr>
          <w:rFonts w:ascii="Arial" w:hAnsi="Arial" w:cs="Arial"/>
          <w:sz w:val="24"/>
          <w:szCs w:val="24"/>
        </w:rPr>
        <w:t>Torch Lake Township - Day Park Advisory Committee</w:t>
      </w:r>
      <w:r w:rsidR="00D4699E">
        <w:rPr>
          <w:rFonts w:ascii="Arial" w:hAnsi="Arial" w:cs="Arial"/>
          <w:sz w:val="24"/>
          <w:szCs w:val="24"/>
        </w:rPr>
        <w:t xml:space="preserve"> Meeting</w:t>
      </w:r>
    </w:p>
    <w:p w14:paraId="572A772A" w14:textId="77777777" w:rsidR="00C47653" w:rsidRPr="00C47653" w:rsidRDefault="00C47653" w:rsidP="00C47653">
      <w:pPr>
        <w:spacing w:after="80"/>
        <w:rPr>
          <w:rFonts w:ascii="Arial" w:hAnsi="Arial" w:cs="Arial"/>
          <w:sz w:val="20"/>
          <w:szCs w:val="20"/>
        </w:rPr>
      </w:pPr>
    </w:p>
    <w:tbl>
      <w:tblPr>
        <w:tblStyle w:val="TableGrid"/>
        <w:tblW w:w="9900" w:type="dxa"/>
        <w:tblInd w:w="355" w:type="dxa"/>
        <w:tblLayout w:type="fixed"/>
        <w:tblLook w:val="04A0" w:firstRow="1" w:lastRow="0" w:firstColumn="1" w:lastColumn="0" w:noHBand="0" w:noVBand="1"/>
      </w:tblPr>
      <w:tblGrid>
        <w:gridCol w:w="1890"/>
        <w:gridCol w:w="8010"/>
      </w:tblGrid>
      <w:tr w:rsidR="00C47653" w:rsidRPr="003519AD" w14:paraId="26D205B5"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132A7B6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Meeting </w:t>
            </w:r>
          </w:p>
        </w:tc>
        <w:tc>
          <w:tcPr>
            <w:tcW w:w="8010" w:type="dxa"/>
            <w:tcBorders>
              <w:top w:val="single" w:sz="4" w:space="0" w:color="auto"/>
              <w:left w:val="single" w:sz="4" w:space="0" w:color="auto"/>
              <w:bottom w:val="single" w:sz="4" w:space="0" w:color="auto"/>
              <w:right w:val="single" w:sz="4" w:space="0" w:color="auto"/>
            </w:tcBorders>
            <w:hideMark/>
          </w:tcPr>
          <w:p w14:paraId="5FCBC1AD" w14:textId="223C4409" w:rsidR="00C47653" w:rsidRPr="003519AD" w:rsidRDefault="004E753A" w:rsidP="00F7137C">
            <w:pPr>
              <w:spacing w:line="240" w:lineRule="auto"/>
              <w:rPr>
                <w:rFonts w:ascii="Arial" w:hAnsi="Arial" w:cs="Arial"/>
                <w:sz w:val="18"/>
                <w:szCs w:val="18"/>
              </w:rPr>
            </w:pPr>
            <w:r>
              <w:rPr>
                <w:rFonts w:ascii="Arial" w:hAnsi="Arial" w:cs="Arial"/>
                <w:sz w:val="18"/>
                <w:szCs w:val="18"/>
              </w:rPr>
              <w:t>Wedne</w:t>
            </w:r>
            <w:r w:rsidR="00AA5AD5">
              <w:rPr>
                <w:rFonts w:ascii="Arial" w:hAnsi="Arial" w:cs="Arial"/>
                <w:sz w:val="18"/>
                <w:szCs w:val="18"/>
              </w:rPr>
              <w:t>s</w:t>
            </w:r>
            <w:r w:rsidR="001C533D">
              <w:rPr>
                <w:rFonts w:ascii="Arial" w:hAnsi="Arial" w:cs="Arial"/>
                <w:sz w:val="18"/>
                <w:szCs w:val="18"/>
              </w:rPr>
              <w:t>day</w:t>
            </w:r>
            <w:r w:rsidR="00C47653" w:rsidRPr="003519AD">
              <w:rPr>
                <w:rFonts w:ascii="Arial" w:hAnsi="Arial" w:cs="Arial"/>
                <w:sz w:val="18"/>
                <w:szCs w:val="18"/>
              </w:rPr>
              <w:t xml:space="preserve">, </w:t>
            </w:r>
            <w:r w:rsidR="00E81051">
              <w:rPr>
                <w:rFonts w:ascii="Arial" w:hAnsi="Arial" w:cs="Arial"/>
                <w:sz w:val="18"/>
                <w:szCs w:val="18"/>
              </w:rPr>
              <w:t>September 13</w:t>
            </w:r>
            <w:r w:rsidR="004A0FFF">
              <w:rPr>
                <w:rFonts w:ascii="Arial" w:hAnsi="Arial" w:cs="Arial"/>
                <w:sz w:val="18"/>
                <w:szCs w:val="18"/>
              </w:rPr>
              <w:t>,</w:t>
            </w:r>
            <w:r w:rsidR="00C47653" w:rsidRPr="003519AD">
              <w:rPr>
                <w:rFonts w:ascii="Arial" w:hAnsi="Arial" w:cs="Arial"/>
                <w:sz w:val="18"/>
                <w:szCs w:val="18"/>
              </w:rPr>
              <w:t xml:space="preserve"> 202</w:t>
            </w:r>
            <w:r w:rsidR="00FF2891">
              <w:rPr>
                <w:rFonts w:ascii="Arial" w:hAnsi="Arial" w:cs="Arial"/>
                <w:sz w:val="18"/>
                <w:szCs w:val="18"/>
              </w:rPr>
              <w:t>3</w:t>
            </w:r>
          </w:p>
        </w:tc>
      </w:tr>
      <w:tr w:rsidR="00C47653" w:rsidRPr="003519AD" w14:paraId="558E6A18"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6231ADE5"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Time: </w:t>
            </w:r>
          </w:p>
        </w:tc>
        <w:tc>
          <w:tcPr>
            <w:tcW w:w="8010" w:type="dxa"/>
            <w:tcBorders>
              <w:top w:val="single" w:sz="4" w:space="0" w:color="auto"/>
              <w:left w:val="single" w:sz="4" w:space="0" w:color="auto"/>
              <w:bottom w:val="single" w:sz="4" w:space="0" w:color="auto"/>
              <w:right w:val="single" w:sz="4" w:space="0" w:color="auto"/>
            </w:tcBorders>
            <w:hideMark/>
          </w:tcPr>
          <w:p w14:paraId="26E90C6D" w14:textId="24CCE04E" w:rsidR="00C47653" w:rsidRPr="003519AD" w:rsidRDefault="0025038A" w:rsidP="00A148A2">
            <w:pPr>
              <w:spacing w:line="240" w:lineRule="auto"/>
              <w:rPr>
                <w:rFonts w:ascii="Arial" w:hAnsi="Arial" w:cs="Arial"/>
                <w:sz w:val="18"/>
                <w:szCs w:val="18"/>
              </w:rPr>
            </w:pPr>
            <w:r>
              <w:rPr>
                <w:rFonts w:ascii="Arial" w:hAnsi="Arial" w:cs="Arial"/>
                <w:sz w:val="18"/>
                <w:szCs w:val="18"/>
              </w:rPr>
              <w:t>10:3</w:t>
            </w:r>
            <w:r w:rsidR="00E81051">
              <w:rPr>
                <w:rFonts w:ascii="Arial" w:hAnsi="Arial" w:cs="Arial"/>
                <w:sz w:val="18"/>
                <w:szCs w:val="18"/>
              </w:rPr>
              <w:t>7</w:t>
            </w:r>
            <w:r>
              <w:rPr>
                <w:rFonts w:ascii="Arial" w:hAnsi="Arial" w:cs="Arial"/>
                <w:sz w:val="18"/>
                <w:szCs w:val="18"/>
              </w:rPr>
              <w:t xml:space="preserve"> a.m.</w:t>
            </w:r>
            <w:r w:rsidR="00C47653" w:rsidRPr="003519AD">
              <w:rPr>
                <w:rFonts w:ascii="Arial" w:hAnsi="Arial" w:cs="Arial"/>
                <w:sz w:val="18"/>
                <w:szCs w:val="18"/>
              </w:rPr>
              <w:t xml:space="preserve"> </w:t>
            </w:r>
          </w:p>
        </w:tc>
      </w:tr>
      <w:tr w:rsidR="00C47653" w:rsidRPr="003519AD" w14:paraId="508E0A8E" w14:textId="77777777" w:rsidTr="005B035C">
        <w:trPr>
          <w:trHeight w:val="557"/>
        </w:trPr>
        <w:tc>
          <w:tcPr>
            <w:tcW w:w="1890" w:type="dxa"/>
            <w:tcBorders>
              <w:top w:val="single" w:sz="4" w:space="0" w:color="auto"/>
              <w:left w:val="single" w:sz="4" w:space="0" w:color="auto"/>
              <w:bottom w:val="single" w:sz="4" w:space="0" w:color="auto"/>
              <w:right w:val="single" w:sz="4" w:space="0" w:color="auto"/>
            </w:tcBorders>
            <w:hideMark/>
          </w:tcPr>
          <w:p w14:paraId="5388F2E9"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Attendees </w:t>
            </w:r>
          </w:p>
        </w:tc>
        <w:tc>
          <w:tcPr>
            <w:tcW w:w="8010" w:type="dxa"/>
            <w:tcBorders>
              <w:top w:val="single" w:sz="4" w:space="0" w:color="auto"/>
              <w:left w:val="single" w:sz="4" w:space="0" w:color="auto"/>
              <w:bottom w:val="single" w:sz="4" w:space="0" w:color="auto"/>
              <w:right w:val="single" w:sz="4" w:space="0" w:color="auto"/>
            </w:tcBorders>
            <w:hideMark/>
          </w:tcPr>
          <w:p w14:paraId="47DBA677" w14:textId="48DA0BD5" w:rsidR="00C47653" w:rsidRPr="003519AD" w:rsidRDefault="00AA5AD5" w:rsidP="00A148A2">
            <w:pPr>
              <w:spacing w:line="240" w:lineRule="auto"/>
              <w:rPr>
                <w:rFonts w:ascii="Arial" w:hAnsi="Arial" w:cs="Arial"/>
                <w:sz w:val="18"/>
                <w:szCs w:val="18"/>
              </w:rPr>
            </w:pPr>
            <w:r>
              <w:rPr>
                <w:rFonts w:ascii="Arial" w:hAnsi="Arial" w:cs="Arial"/>
                <w:sz w:val="18"/>
                <w:szCs w:val="18"/>
              </w:rPr>
              <w:t xml:space="preserve">Dave Eggebrecht, </w:t>
            </w:r>
            <w:r w:rsidR="00C47653" w:rsidRPr="003519AD">
              <w:rPr>
                <w:rFonts w:ascii="Arial" w:hAnsi="Arial" w:cs="Arial"/>
                <w:sz w:val="18"/>
                <w:szCs w:val="18"/>
              </w:rPr>
              <w:t xml:space="preserve">Virginia Hawkins, </w:t>
            </w:r>
            <w:r w:rsidR="00E81051">
              <w:rPr>
                <w:rFonts w:ascii="Arial" w:hAnsi="Arial" w:cs="Arial"/>
                <w:sz w:val="18"/>
                <w:szCs w:val="18"/>
              </w:rPr>
              <w:t xml:space="preserve">Bob Hawkins, </w:t>
            </w:r>
            <w:r w:rsidR="0025038A">
              <w:rPr>
                <w:rFonts w:ascii="Arial" w:hAnsi="Arial" w:cs="Arial"/>
                <w:sz w:val="18"/>
                <w:szCs w:val="18"/>
              </w:rPr>
              <w:t>Charlotte Lundy</w:t>
            </w:r>
            <w:r w:rsidR="003C12C9">
              <w:rPr>
                <w:rFonts w:ascii="Arial" w:hAnsi="Arial" w:cs="Arial"/>
                <w:sz w:val="18"/>
                <w:szCs w:val="18"/>
              </w:rPr>
              <w:t xml:space="preserve">, </w:t>
            </w:r>
            <w:r w:rsidR="0025038A">
              <w:rPr>
                <w:rFonts w:ascii="Arial" w:hAnsi="Arial" w:cs="Arial"/>
                <w:sz w:val="18"/>
                <w:szCs w:val="18"/>
              </w:rPr>
              <w:t xml:space="preserve">Sue Sarin, </w:t>
            </w:r>
            <w:r w:rsidR="00C47653" w:rsidRPr="003519AD">
              <w:rPr>
                <w:rFonts w:ascii="Arial" w:hAnsi="Arial" w:cs="Arial"/>
                <w:sz w:val="18"/>
                <w:szCs w:val="18"/>
              </w:rPr>
              <w:t>Rita Service</w:t>
            </w:r>
            <w:r w:rsidR="004E753A">
              <w:rPr>
                <w:rFonts w:ascii="Arial" w:hAnsi="Arial" w:cs="Arial"/>
                <w:sz w:val="18"/>
                <w:szCs w:val="18"/>
              </w:rPr>
              <w:t>, S</w:t>
            </w:r>
            <w:r w:rsidR="0025038A">
              <w:rPr>
                <w:rFonts w:ascii="Arial" w:hAnsi="Arial" w:cs="Arial"/>
                <w:sz w:val="18"/>
                <w:szCs w:val="18"/>
              </w:rPr>
              <w:t>heila</w:t>
            </w:r>
            <w:r w:rsidR="004E753A">
              <w:rPr>
                <w:rFonts w:ascii="Arial" w:hAnsi="Arial" w:cs="Arial"/>
                <w:sz w:val="18"/>
                <w:szCs w:val="18"/>
              </w:rPr>
              <w:t xml:space="preserve"> Wright</w:t>
            </w:r>
          </w:p>
        </w:tc>
      </w:tr>
      <w:tr w:rsidR="00E81051" w:rsidRPr="003519AD" w14:paraId="08169C5E" w14:textId="77777777" w:rsidTr="005B035C">
        <w:tc>
          <w:tcPr>
            <w:tcW w:w="1890" w:type="dxa"/>
            <w:tcBorders>
              <w:top w:val="single" w:sz="4" w:space="0" w:color="auto"/>
              <w:left w:val="single" w:sz="4" w:space="0" w:color="auto"/>
              <w:bottom w:val="single" w:sz="4" w:space="0" w:color="auto"/>
              <w:right w:val="single" w:sz="4" w:space="0" w:color="auto"/>
            </w:tcBorders>
          </w:tcPr>
          <w:p w14:paraId="373FB90B" w14:textId="10D3AAE3" w:rsidR="00E81051" w:rsidRPr="003519AD" w:rsidRDefault="00E81051" w:rsidP="005B035C">
            <w:pPr>
              <w:spacing w:line="240" w:lineRule="auto"/>
              <w:rPr>
                <w:rFonts w:ascii="Arial" w:hAnsi="Arial" w:cs="Arial"/>
                <w:b/>
                <w:bCs/>
                <w:sz w:val="18"/>
                <w:szCs w:val="18"/>
              </w:rPr>
            </w:pPr>
            <w:r>
              <w:rPr>
                <w:rFonts w:ascii="Arial" w:hAnsi="Arial" w:cs="Arial"/>
                <w:b/>
                <w:bCs/>
                <w:sz w:val="18"/>
                <w:szCs w:val="18"/>
              </w:rPr>
              <w:t>Absent</w:t>
            </w:r>
          </w:p>
        </w:tc>
        <w:tc>
          <w:tcPr>
            <w:tcW w:w="8010" w:type="dxa"/>
            <w:tcBorders>
              <w:top w:val="single" w:sz="4" w:space="0" w:color="auto"/>
              <w:left w:val="single" w:sz="4" w:space="0" w:color="auto"/>
              <w:bottom w:val="single" w:sz="4" w:space="0" w:color="auto"/>
              <w:right w:val="single" w:sz="4" w:space="0" w:color="auto"/>
            </w:tcBorders>
          </w:tcPr>
          <w:p w14:paraId="22AAA8B3" w14:textId="4D3DD1FD" w:rsidR="00E81051" w:rsidRPr="003519AD" w:rsidRDefault="00E81051" w:rsidP="005B035C">
            <w:pPr>
              <w:spacing w:line="240" w:lineRule="auto"/>
              <w:rPr>
                <w:rFonts w:ascii="Arial" w:hAnsi="Arial" w:cs="Arial"/>
                <w:sz w:val="18"/>
                <w:szCs w:val="18"/>
              </w:rPr>
            </w:pPr>
            <w:r>
              <w:rPr>
                <w:rFonts w:ascii="Arial" w:hAnsi="Arial" w:cs="Arial"/>
                <w:sz w:val="18"/>
                <w:szCs w:val="18"/>
              </w:rPr>
              <w:t>Michael Healey, Donna Purvis</w:t>
            </w:r>
          </w:p>
        </w:tc>
      </w:tr>
      <w:tr w:rsidR="00C47653" w:rsidRPr="003519AD" w14:paraId="478CCB0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096C76B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Secretary</w:t>
            </w:r>
          </w:p>
        </w:tc>
        <w:tc>
          <w:tcPr>
            <w:tcW w:w="8010" w:type="dxa"/>
            <w:tcBorders>
              <w:top w:val="single" w:sz="4" w:space="0" w:color="auto"/>
              <w:left w:val="single" w:sz="4" w:space="0" w:color="auto"/>
              <w:bottom w:val="single" w:sz="4" w:space="0" w:color="auto"/>
              <w:right w:val="single" w:sz="4" w:space="0" w:color="auto"/>
            </w:tcBorders>
            <w:hideMark/>
          </w:tcPr>
          <w:p w14:paraId="2111EBB9" w14:textId="77777777" w:rsidR="00C47653" w:rsidRPr="003519AD" w:rsidRDefault="00C47653" w:rsidP="005B035C">
            <w:pPr>
              <w:spacing w:line="240" w:lineRule="auto"/>
              <w:rPr>
                <w:rFonts w:ascii="Arial" w:hAnsi="Arial" w:cs="Arial"/>
                <w:sz w:val="18"/>
                <w:szCs w:val="18"/>
              </w:rPr>
            </w:pPr>
            <w:r w:rsidRPr="003519AD">
              <w:rPr>
                <w:rFonts w:ascii="Arial" w:hAnsi="Arial" w:cs="Arial"/>
                <w:sz w:val="18"/>
                <w:szCs w:val="18"/>
              </w:rPr>
              <w:t>Rita Service</w:t>
            </w:r>
          </w:p>
        </w:tc>
      </w:tr>
      <w:tr w:rsidR="00C47653" w:rsidRPr="003519AD" w14:paraId="329C1C3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7F54EB68" w14:textId="77777777" w:rsidR="00C47653" w:rsidRPr="003519AD" w:rsidRDefault="00C47653" w:rsidP="005B035C">
            <w:pPr>
              <w:spacing w:line="240" w:lineRule="auto"/>
              <w:ind w:left="-23"/>
              <w:rPr>
                <w:rFonts w:ascii="Arial" w:hAnsi="Arial" w:cs="Arial"/>
                <w:b/>
                <w:bCs/>
                <w:sz w:val="18"/>
                <w:szCs w:val="18"/>
              </w:rPr>
            </w:pPr>
            <w:r w:rsidRPr="003519AD">
              <w:rPr>
                <w:rFonts w:ascii="Arial" w:hAnsi="Arial" w:cs="Arial"/>
                <w:b/>
                <w:bCs/>
                <w:sz w:val="18"/>
                <w:szCs w:val="18"/>
              </w:rPr>
              <w:t>Audience</w:t>
            </w:r>
          </w:p>
        </w:tc>
        <w:tc>
          <w:tcPr>
            <w:tcW w:w="8010" w:type="dxa"/>
            <w:tcBorders>
              <w:top w:val="single" w:sz="4" w:space="0" w:color="auto"/>
              <w:left w:val="single" w:sz="4" w:space="0" w:color="auto"/>
              <w:bottom w:val="single" w:sz="4" w:space="0" w:color="auto"/>
              <w:right w:val="single" w:sz="4" w:space="0" w:color="auto"/>
            </w:tcBorders>
            <w:hideMark/>
          </w:tcPr>
          <w:p w14:paraId="77D7F342" w14:textId="245A8B81" w:rsidR="00C47653" w:rsidRPr="003519AD" w:rsidRDefault="00E81051" w:rsidP="005B035C">
            <w:pPr>
              <w:spacing w:line="240" w:lineRule="auto"/>
              <w:rPr>
                <w:rFonts w:ascii="Arial" w:hAnsi="Arial" w:cs="Arial"/>
                <w:sz w:val="18"/>
                <w:szCs w:val="18"/>
              </w:rPr>
            </w:pPr>
            <w:r>
              <w:rPr>
                <w:rFonts w:ascii="Arial" w:hAnsi="Arial" w:cs="Arial"/>
                <w:sz w:val="18"/>
                <w:szCs w:val="18"/>
              </w:rPr>
              <w:t>0</w:t>
            </w:r>
          </w:p>
        </w:tc>
      </w:tr>
    </w:tbl>
    <w:p w14:paraId="29F26F53"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6E87C4D5"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4A58FBA" w14:textId="4D02FB6E" w:rsidR="00C47653" w:rsidRPr="003519AD" w:rsidRDefault="00C47653"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w:t>
            </w:r>
            <w:r w:rsidR="00ED60EC">
              <w:rPr>
                <w:rFonts w:ascii="Arial" w:hAnsi="Arial" w:cs="Arial"/>
                <w:b/>
                <w:bCs/>
                <w:sz w:val="18"/>
                <w:szCs w:val="18"/>
              </w:rPr>
              <w:t>genda A</w:t>
            </w:r>
            <w:r w:rsidRPr="003519AD">
              <w:rPr>
                <w:rFonts w:ascii="Arial" w:hAnsi="Arial" w:cs="Arial"/>
                <w:b/>
                <w:bCs/>
                <w:sz w:val="18"/>
                <w:szCs w:val="18"/>
              </w:rPr>
              <w:t>pproval</w:t>
            </w:r>
          </w:p>
        </w:tc>
      </w:tr>
      <w:tr w:rsidR="00C47653" w:rsidRPr="003519AD" w14:paraId="373EC3C1" w14:textId="77777777" w:rsidTr="00556B6B">
        <w:trPr>
          <w:trHeight w:val="116"/>
        </w:trPr>
        <w:tc>
          <w:tcPr>
            <w:tcW w:w="9900" w:type="dxa"/>
            <w:tcBorders>
              <w:top w:val="single" w:sz="4" w:space="0" w:color="auto"/>
              <w:left w:val="single" w:sz="4" w:space="0" w:color="auto"/>
              <w:bottom w:val="single" w:sz="4" w:space="0" w:color="auto"/>
              <w:right w:val="single" w:sz="4" w:space="0" w:color="auto"/>
            </w:tcBorders>
          </w:tcPr>
          <w:p w14:paraId="65A648AB" w14:textId="2601B64F" w:rsidR="00ED60EC" w:rsidRPr="00ED60EC" w:rsidRDefault="004E753A" w:rsidP="00ED60EC">
            <w:pPr>
              <w:pStyle w:val="ListParagraph"/>
              <w:spacing w:line="240" w:lineRule="auto"/>
              <w:rPr>
                <w:rFonts w:ascii="Arial" w:hAnsi="Arial" w:cs="Arial"/>
                <w:sz w:val="18"/>
                <w:szCs w:val="18"/>
              </w:rPr>
            </w:pPr>
            <w:r>
              <w:rPr>
                <w:rFonts w:ascii="Arial" w:hAnsi="Arial" w:cs="Arial"/>
                <w:sz w:val="18"/>
                <w:szCs w:val="18"/>
              </w:rPr>
              <w:t xml:space="preserve">Agenda approved with changes.  M/S: </w:t>
            </w:r>
            <w:r w:rsidR="00E81051">
              <w:rPr>
                <w:rFonts w:ascii="Arial" w:hAnsi="Arial" w:cs="Arial"/>
                <w:sz w:val="18"/>
                <w:szCs w:val="18"/>
              </w:rPr>
              <w:t>V Hawkins</w:t>
            </w:r>
            <w:r>
              <w:rPr>
                <w:rFonts w:ascii="Arial" w:hAnsi="Arial" w:cs="Arial"/>
                <w:sz w:val="18"/>
                <w:szCs w:val="18"/>
              </w:rPr>
              <w:t xml:space="preserve">, </w:t>
            </w:r>
            <w:r w:rsidR="00E81051">
              <w:rPr>
                <w:rFonts w:ascii="Arial" w:hAnsi="Arial" w:cs="Arial"/>
                <w:sz w:val="18"/>
                <w:szCs w:val="18"/>
              </w:rPr>
              <w:t>S</w:t>
            </w:r>
            <w:r>
              <w:rPr>
                <w:rFonts w:ascii="Arial" w:hAnsi="Arial" w:cs="Arial"/>
                <w:sz w:val="18"/>
                <w:szCs w:val="18"/>
              </w:rPr>
              <w:t xml:space="preserve">. </w:t>
            </w:r>
            <w:r w:rsidR="00E81051">
              <w:rPr>
                <w:rFonts w:ascii="Arial" w:hAnsi="Arial" w:cs="Arial"/>
                <w:sz w:val="18"/>
                <w:szCs w:val="18"/>
              </w:rPr>
              <w:t>Sarin</w:t>
            </w:r>
            <w:r>
              <w:rPr>
                <w:rFonts w:ascii="Arial" w:hAnsi="Arial" w:cs="Arial"/>
                <w:sz w:val="18"/>
                <w:szCs w:val="18"/>
              </w:rPr>
              <w:t xml:space="preserve">   Passed </w:t>
            </w:r>
            <w:r w:rsidR="00E81051">
              <w:rPr>
                <w:rFonts w:ascii="Arial" w:hAnsi="Arial" w:cs="Arial"/>
                <w:sz w:val="18"/>
                <w:szCs w:val="18"/>
              </w:rPr>
              <w:t>7</w:t>
            </w:r>
            <w:r>
              <w:rPr>
                <w:rFonts w:ascii="Arial" w:hAnsi="Arial" w:cs="Arial"/>
                <w:sz w:val="18"/>
                <w:szCs w:val="18"/>
              </w:rPr>
              <w:t>-0</w:t>
            </w:r>
          </w:p>
        </w:tc>
      </w:tr>
    </w:tbl>
    <w:p w14:paraId="7DE891B6"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2E21E0DB" w14:textId="77777777" w:rsidTr="008D5C36">
        <w:trPr>
          <w:trHeight w:val="233"/>
        </w:trPr>
        <w:tc>
          <w:tcPr>
            <w:tcW w:w="9900" w:type="dxa"/>
            <w:tcBorders>
              <w:top w:val="single" w:sz="4" w:space="0" w:color="auto"/>
              <w:left w:val="single" w:sz="4" w:space="0" w:color="auto"/>
              <w:bottom w:val="single" w:sz="4" w:space="0" w:color="auto"/>
              <w:right w:val="single" w:sz="4" w:space="0" w:color="auto"/>
            </w:tcBorders>
            <w:hideMark/>
          </w:tcPr>
          <w:p w14:paraId="5E2AE1B6" w14:textId="3804D191" w:rsidR="00C47653" w:rsidRPr="003519AD" w:rsidRDefault="00ED60EC"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Approval of Minutes</w:t>
            </w:r>
          </w:p>
        </w:tc>
      </w:tr>
      <w:tr w:rsidR="00C47653" w:rsidRPr="003519AD" w14:paraId="18A46C8E" w14:textId="77777777" w:rsidTr="005B035C">
        <w:tc>
          <w:tcPr>
            <w:tcW w:w="9900" w:type="dxa"/>
            <w:tcBorders>
              <w:top w:val="single" w:sz="4" w:space="0" w:color="auto"/>
              <w:left w:val="single" w:sz="4" w:space="0" w:color="auto"/>
              <w:bottom w:val="single" w:sz="4" w:space="0" w:color="auto"/>
              <w:right w:val="single" w:sz="4" w:space="0" w:color="auto"/>
            </w:tcBorders>
          </w:tcPr>
          <w:p w14:paraId="64BBEDF3" w14:textId="3657E403" w:rsidR="008D5C36" w:rsidRPr="004E753A" w:rsidRDefault="00E81051" w:rsidP="0057165D">
            <w:pPr>
              <w:pStyle w:val="ListParagraph"/>
              <w:numPr>
                <w:ilvl w:val="0"/>
                <w:numId w:val="16"/>
              </w:numPr>
              <w:spacing w:line="240" w:lineRule="auto"/>
              <w:rPr>
                <w:rFonts w:ascii="Arial" w:hAnsi="Arial" w:cs="Arial"/>
                <w:sz w:val="18"/>
                <w:szCs w:val="18"/>
              </w:rPr>
            </w:pPr>
            <w:r>
              <w:rPr>
                <w:rFonts w:ascii="Arial" w:hAnsi="Arial" w:cs="Arial"/>
                <w:bCs/>
                <w:color w:val="000000" w:themeColor="text1"/>
                <w:sz w:val="18"/>
                <w:szCs w:val="18"/>
              </w:rPr>
              <w:t>August 9</w:t>
            </w:r>
            <w:r w:rsidR="0057165D">
              <w:rPr>
                <w:rFonts w:ascii="Arial" w:hAnsi="Arial" w:cs="Arial"/>
                <w:bCs/>
                <w:color w:val="000000" w:themeColor="text1"/>
                <w:sz w:val="18"/>
                <w:szCs w:val="18"/>
              </w:rPr>
              <w:t xml:space="preserve">, </w:t>
            </w:r>
            <w:proofErr w:type="gramStart"/>
            <w:r w:rsidR="0057165D">
              <w:rPr>
                <w:rFonts w:ascii="Arial" w:hAnsi="Arial" w:cs="Arial"/>
                <w:bCs/>
                <w:color w:val="000000" w:themeColor="text1"/>
                <w:sz w:val="18"/>
                <w:szCs w:val="18"/>
              </w:rPr>
              <w:t>2023</w:t>
            </w:r>
            <w:proofErr w:type="gramEnd"/>
            <w:r w:rsidR="0057165D">
              <w:rPr>
                <w:rFonts w:ascii="Arial" w:hAnsi="Arial" w:cs="Arial"/>
                <w:bCs/>
                <w:color w:val="000000" w:themeColor="text1"/>
                <w:sz w:val="18"/>
                <w:szCs w:val="18"/>
              </w:rPr>
              <w:t xml:space="preserve"> approved with changes.  M/S:</w:t>
            </w:r>
            <w:r w:rsidR="0025038A">
              <w:rPr>
                <w:rFonts w:ascii="Arial" w:hAnsi="Arial" w:cs="Arial"/>
                <w:bCs/>
                <w:color w:val="000000" w:themeColor="text1"/>
                <w:sz w:val="18"/>
                <w:szCs w:val="18"/>
              </w:rPr>
              <w:t xml:space="preserve"> </w:t>
            </w:r>
            <w:r>
              <w:rPr>
                <w:rFonts w:ascii="Arial" w:hAnsi="Arial" w:cs="Arial"/>
                <w:bCs/>
                <w:color w:val="000000" w:themeColor="text1"/>
                <w:sz w:val="18"/>
                <w:szCs w:val="18"/>
              </w:rPr>
              <w:t>V</w:t>
            </w:r>
            <w:r w:rsidR="0057165D">
              <w:rPr>
                <w:rFonts w:ascii="Arial" w:hAnsi="Arial" w:cs="Arial"/>
                <w:bCs/>
                <w:color w:val="000000" w:themeColor="text1"/>
                <w:sz w:val="18"/>
                <w:szCs w:val="18"/>
              </w:rPr>
              <w:t xml:space="preserve">. </w:t>
            </w:r>
            <w:r>
              <w:rPr>
                <w:rFonts w:ascii="Arial" w:hAnsi="Arial" w:cs="Arial"/>
                <w:bCs/>
                <w:color w:val="000000" w:themeColor="text1"/>
                <w:sz w:val="18"/>
                <w:szCs w:val="18"/>
              </w:rPr>
              <w:t>Hawkins</w:t>
            </w:r>
            <w:r w:rsidR="0057165D">
              <w:rPr>
                <w:rFonts w:ascii="Arial" w:hAnsi="Arial" w:cs="Arial"/>
                <w:bCs/>
                <w:color w:val="000000" w:themeColor="text1"/>
                <w:sz w:val="18"/>
                <w:szCs w:val="18"/>
              </w:rPr>
              <w:t xml:space="preserve">, </w:t>
            </w:r>
            <w:r>
              <w:rPr>
                <w:rFonts w:ascii="Arial" w:hAnsi="Arial" w:cs="Arial"/>
                <w:bCs/>
                <w:color w:val="000000" w:themeColor="text1"/>
                <w:sz w:val="18"/>
                <w:szCs w:val="18"/>
              </w:rPr>
              <w:t xml:space="preserve">S. </w:t>
            </w:r>
            <w:proofErr w:type="gramStart"/>
            <w:r>
              <w:rPr>
                <w:rFonts w:ascii="Arial" w:hAnsi="Arial" w:cs="Arial"/>
                <w:bCs/>
                <w:color w:val="000000" w:themeColor="text1"/>
                <w:sz w:val="18"/>
                <w:szCs w:val="18"/>
              </w:rPr>
              <w:t>Sarin</w:t>
            </w:r>
            <w:r w:rsidR="0025038A">
              <w:rPr>
                <w:rFonts w:ascii="Arial" w:hAnsi="Arial" w:cs="Arial"/>
                <w:bCs/>
                <w:color w:val="000000" w:themeColor="text1"/>
                <w:sz w:val="18"/>
                <w:szCs w:val="18"/>
              </w:rPr>
              <w:t xml:space="preserve">  Passed</w:t>
            </w:r>
            <w:proofErr w:type="gramEnd"/>
            <w:r w:rsidR="0025038A">
              <w:rPr>
                <w:rFonts w:ascii="Arial" w:hAnsi="Arial" w:cs="Arial"/>
                <w:bCs/>
                <w:color w:val="000000" w:themeColor="text1"/>
                <w:sz w:val="18"/>
                <w:szCs w:val="18"/>
              </w:rPr>
              <w:t xml:space="preserve"> </w:t>
            </w:r>
            <w:r>
              <w:rPr>
                <w:rFonts w:ascii="Arial" w:hAnsi="Arial" w:cs="Arial"/>
                <w:bCs/>
                <w:color w:val="000000" w:themeColor="text1"/>
                <w:sz w:val="18"/>
                <w:szCs w:val="18"/>
              </w:rPr>
              <w:t>7</w:t>
            </w:r>
            <w:r w:rsidR="0025038A">
              <w:rPr>
                <w:rFonts w:ascii="Arial" w:hAnsi="Arial" w:cs="Arial"/>
                <w:bCs/>
                <w:color w:val="000000" w:themeColor="text1"/>
                <w:sz w:val="18"/>
                <w:szCs w:val="18"/>
              </w:rPr>
              <w:t>-0</w:t>
            </w:r>
          </w:p>
        </w:tc>
      </w:tr>
    </w:tbl>
    <w:p w14:paraId="76E53EED"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0945070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3AC04E7" w14:textId="45137A31" w:rsidR="00FE6C86" w:rsidRPr="001C533D" w:rsidRDefault="00C47653" w:rsidP="001C533D">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 xml:space="preserve">Citizen Commentary </w:t>
            </w:r>
            <w:r w:rsidR="00A148A2" w:rsidRPr="003519AD">
              <w:rPr>
                <w:rFonts w:ascii="Arial" w:hAnsi="Arial" w:cs="Arial"/>
                <w:b/>
                <w:bCs/>
                <w:sz w:val="18"/>
                <w:szCs w:val="18"/>
              </w:rPr>
              <w:t>–</w:t>
            </w:r>
            <w:r w:rsidR="000908DF">
              <w:rPr>
                <w:rFonts w:ascii="Arial" w:hAnsi="Arial" w:cs="Arial"/>
                <w:b/>
                <w:bCs/>
                <w:sz w:val="18"/>
                <w:szCs w:val="18"/>
              </w:rPr>
              <w:t xml:space="preserve"> </w:t>
            </w:r>
            <w:r w:rsidR="00D4699E">
              <w:rPr>
                <w:rFonts w:ascii="Arial" w:hAnsi="Arial" w:cs="Arial"/>
                <w:sz w:val="18"/>
                <w:szCs w:val="18"/>
              </w:rPr>
              <w:t>None</w:t>
            </w:r>
          </w:p>
        </w:tc>
      </w:tr>
    </w:tbl>
    <w:p w14:paraId="382B9413" w14:textId="3742DED2" w:rsidR="00C47653"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4C730C" w:rsidRPr="003519AD" w14:paraId="7AFF2448" w14:textId="77777777" w:rsidTr="00C2743D">
        <w:tc>
          <w:tcPr>
            <w:tcW w:w="9900" w:type="dxa"/>
            <w:tcBorders>
              <w:top w:val="single" w:sz="4" w:space="0" w:color="auto"/>
              <w:left w:val="single" w:sz="4" w:space="0" w:color="auto"/>
              <w:bottom w:val="single" w:sz="4" w:space="0" w:color="auto"/>
              <w:right w:val="single" w:sz="4" w:space="0" w:color="auto"/>
            </w:tcBorders>
            <w:hideMark/>
          </w:tcPr>
          <w:p w14:paraId="32E0F40B" w14:textId="00D14AE7" w:rsidR="004C730C" w:rsidRPr="003519AD" w:rsidRDefault="00155BD3" w:rsidP="00C2743D">
            <w:pPr>
              <w:pStyle w:val="ListParagraph"/>
              <w:numPr>
                <w:ilvl w:val="0"/>
                <w:numId w:val="1"/>
              </w:numPr>
              <w:spacing w:line="240" w:lineRule="auto"/>
              <w:rPr>
                <w:rFonts w:ascii="Arial" w:hAnsi="Arial" w:cs="Arial"/>
                <w:b/>
                <w:bCs/>
                <w:color w:val="000000" w:themeColor="text1"/>
                <w:sz w:val="18"/>
                <w:szCs w:val="18"/>
              </w:rPr>
            </w:pPr>
            <w:r>
              <w:rPr>
                <w:rFonts w:ascii="Arial" w:hAnsi="Arial" w:cs="Arial"/>
                <w:b/>
                <w:bCs/>
                <w:color w:val="000000" w:themeColor="text1"/>
                <w:sz w:val="18"/>
                <w:szCs w:val="18"/>
              </w:rPr>
              <w:t>Old</w:t>
            </w:r>
            <w:r w:rsidR="004C730C" w:rsidRPr="003519AD">
              <w:rPr>
                <w:rFonts w:ascii="Arial" w:hAnsi="Arial" w:cs="Arial"/>
                <w:b/>
                <w:bCs/>
                <w:color w:val="000000" w:themeColor="text1"/>
                <w:sz w:val="18"/>
                <w:szCs w:val="18"/>
              </w:rPr>
              <w:t xml:space="preserve"> Business:</w:t>
            </w:r>
            <w:r w:rsidR="004C730C">
              <w:rPr>
                <w:rFonts w:ascii="Arial" w:hAnsi="Arial" w:cs="Arial"/>
                <w:b/>
                <w:bCs/>
                <w:color w:val="000000" w:themeColor="text1"/>
                <w:sz w:val="18"/>
                <w:szCs w:val="18"/>
              </w:rPr>
              <w:t xml:space="preserve"> </w:t>
            </w:r>
          </w:p>
        </w:tc>
      </w:tr>
      <w:tr w:rsidR="004C730C" w:rsidRPr="00525FBA" w14:paraId="13A0B863" w14:textId="77777777" w:rsidTr="00C2743D">
        <w:tc>
          <w:tcPr>
            <w:tcW w:w="9900" w:type="dxa"/>
            <w:tcBorders>
              <w:top w:val="single" w:sz="4" w:space="0" w:color="auto"/>
              <w:left w:val="single" w:sz="4" w:space="0" w:color="auto"/>
              <w:bottom w:val="single" w:sz="4" w:space="0" w:color="auto"/>
              <w:right w:val="single" w:sz="4" w:space="0" w:color="auto"/>
            </w:tcBorders>
          </w:tcPr>
          <w:p w14:paraId="38A83B2A" w14:textId="4D6E373A" w:rsidR="00D664C2" w:rsidRDefault="0025038A" w:rsidP="00155BD3">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 xml:space="preserve">Dark Sky Lighting: </w:t>
            </w:r>
            <w:r w:rsidR="0067182C" w:rsidRPr="00D664C2">
              <w:rPr>
                <w:rFonts w:ascii="Arial" w:hAnsi="Arial" w:cs="Arial"/>
                <w:bCs/>
                <w:color w:val="000000" w:themeColor="text1"/>
                <w:sz w:val="18"/>
                <w:szCs w:val="18"/>
              </w:rPr>
              <w:t xml:space="preserve">  </w:t>
            </w:r>
            <w:r w:rsidR="00E81051">
              <w:rPr>
                <w:rFonts w:ascii="Arial" w:hAnsi="Arial" w:cs="Arial"/>
                <w:bCs/>
                <w:color w:val="000000" w:themeColor="text1"/>
                <w:sz w:val="18"/>
                <w:szCs w:val="18"/>
              </w:rPr>
              <w:t xml:space="preserve">B. Hawkins to buy light meter.  S. Wright contact Great Lakes Energy re: </w:t>
            </w:r>
            <w:r w:rsidR="004C0E3E">
              <w:rPr>
                <w:rFonts w:ascii="Arial" w:hAnsi="Arial" w:cs="Arial"/>
                <w:bCs/>
                <w:color w:val="000000" w:themeColor="text1"/>
                <w:sz w:val="18"/>
                <w:szCs w:val="18"/>
              </w:rPr>
              <w:t>lightbulb.</w:t>
            </w:r>
          </w:p>
          <w:p w14:paraId="7E770B11" w14:textId="77777777" w:rsidR="008D24C5" w:rsidRDefault="008D24C5" w:rsidP="008D24C5">
            <w:pPr>
              <w:pStyle w:val="ListParagraph"/>
              <w:spacing w:line="240" w:lineRule="auto"/>
              <w:rPr>
                <w:rFonts w:ascii="Arial" w:hAnsi="Arial" w:cs="Arial"/>
                <w:bCs/>
                <w:color w:val="000000" w:themeColor="text1"/>
                <w:sz w:val="18"/>
                <w:szCs w:val="18"/>
              </w:rPr>
            </w:pPr>
          </w:p>
          <w:p w14:paraId="4C489A61" w14:textId="598A9882" w:rsidR="008D24C5" w:rsidRDefault="00D25CB5" w:rsidP="008D24C5">
            <w:pPr>
              <w:pStyle w:val="ListParagraph"/>
              <w:numPr>
                <w:ilvl w:val="0"/>
                <w:numId w:val="16"/>
              </w:numPr>
              <w:spacing w:line="240" w:lineRule="auto"/>
              <w:rPr>
                <w:rFonts w:ascii="Arial" w:hAnsi="Arial" w:cs="Arial"/>
                <w:bCs/>
                <w:color w:val="000000" w:themeColor="text1"/>
                <w:sz w:val="18"/>
                <w:szCs w:val="18"/>
              </w:rPr>
            </w:pPr>
            <w:r w:rsidRPr="00D25CB5">
              <w:rPr>
                <w:rFonts w:ascii="Arial" w:hAnsi="Arial" w:cs="Arial"/>
                <w:b/>
                <w:color w:val="000000" w:themeColor="text1"/>
                <w:sz w:val="18"/>
                <w:szCs w:val="18"/>
                <w:u w:val="single"/>
              </w:rPr>
              <w:t xml:space="preserve">Pier </w:t>
            </w:r>
            <w:r w:rsidR="00E81051">
              <w:rPr>
                <w:rFonts w:ascii="Arial" w:hAnsi="Arial" w:cs="Arial"/>
                <w:b/>
                <w:color w:val="000000" w:themeColor="text1"/>
                <w:sz w:val="18"/>
                <w:szCs w:val="18"/>
                <w:u w:val="single"/>
              </w:rPr>
              <w:t xml:space="preserve">gate &amp; rear </w:t>
            </w:r>
            <w:r w:rsidRPr="00D25CB5">
              <w:rPr>
                <w:rFonts w:ascii="Arial" w:hAnsi="Arial" w:cs="Arial"/>
                <w:b/>
                <w:color w:val="000000" w:themeColor="text1"/>
                <w:sz w:val="18"/>
                <w:szCs w:val="18"/>
                <w:u w:val="single"/>
              </w:rPr>
              <w:t>safety signs</w:t>
            </w:r>
            <w:r w:rsidR="00F85B0F" w:rsidRPr="00D25CB5">
              <w:rPr>
                <w:rFonts w:ascii="Arial" w:hAnsi="Arial" w:cs="Arial"/>
                <w:b/>
                <w:color w:val="000000" w:themeColor="text1"/>
                <w:sz w:val="18"/>
                <w:szCs w:val="18"/>
                <w:u w:val="single"/>
              </w:rPr>
              <w:t>:</w:t>
            </w:r>
            <w:r w:rsidR="00F85B0F" w:rsidRPr="00D25CB5">
              <w:rPr>
                <w:rFonts w:ascii="Arial" w:hAnsi="Arial" w:cs="Arial"/>
                <w:bCs/>
                <w:color w:val="000000" w:themeColor="text1"/>
                <w:sz w:val="18"/>
                <w:szCs w:val="18"/>
              </w:rPr>
              <w:t xml:space="preserve">  </w:t>
            </w:r>
            <w:r w:rsidR="00E81051">
              <w:rPr>
                <w:rFonts w:ascii="Arial" w:hAnsi="Arial" w:cs="Arial"/>
                <w:bCs/>
                <w:color w:val="000000" w:themeColor="text1"/>
                <w:sz w:val="18"/>
                <w:szCs w:val="18"/>
              </w:rPr>
              <w:t xml:space="preserve">Discussion on what should be on sign.  Ordinance one must be updated but </w:t>
            </w:r>
            <w:proofErr w:type="gramStart"/>
            <w:r w:rsidR="00E81051">
              <w:rPr>
                <w:rFonts w:ascii="Arial" w:hAnsi="Arial" w:cs="Arial"/>
                <w:bCs/>
                <w:color w:val="000000" w:themeColor="text1"/>
                <w:sz w:val="18"/>
                <w:szCs w:val="18"/>
              </w:rPr>
              <w:t>8/</w:t>
            </w:r>
            <w:proofErr w:type="gramEnd"/>
            <w:r w:rsidR="00E81051">
              <w:rPr>
                <w:rFonts w:ascii="Arial" w:hAnsi="Arial" w:cs="Arial"/>
                <w:bCs/>
                <w:color w:val="000000" w:themeColor="text1"/>
                <w:sz w:val="18"/>
                <w:szCs w:val="18"/>
              </w:rPr>
              <w:t xml:space="preserve">9/23 meeting discussed not mentioning specific non-resident launching fee as it will probably change, however, will mention that non-resident fee is due.  No specific details mentioned during </w:t>
            </w:r>
            <w:proofErr w:type="gramStart"/>
            <w:r w:rsidR="00E81051">
              <w:rPr>
                <w:rFonts w:ascii="Arial" w:hAnsi="Arial" w:cs="Arial"/>
                <w:bCs/>
                <w:color w:val="000000" w:themeColor="text1"/>
                <w:sz w:val="18"/>
                <w:szCs w:val="18"/>
              </w:rPr>
              <w:t>meeting</w:t>
            </w:r>
            <w:proofErr w:type="gramEnd"/>
            <w:r w:rsidR="00E81051">
              <w:rPr>
                <w:rFonts w:ascii="Arial" w:hAnsi="Arial" w:cs="Arial"/>
                <w:bCs/>
                <w:color w:val="000000" w:themeColor="text1"/>
                <w:sz w:val="18"/>
                <w:szCs w:val="18"/>
              </w:rPr>
              <w:t xml:space="preserve"> for new signs.  Also discussed were size of signs &amp; </w:t>
            </w:r>
            <w:r w:rsidR="0093623F">
              <w:rPr>
                <w:rFonts w:ascii="Arial" w:hAnsi="Arial" w:cs="Arial"/>
                <w:bCs/>
                <w:color w:val="000000" w:themeColor="text1"/>
                <w:sz w:val="18"/>
                <w:szCs w:val="18"/>
              </w:rPr>
              <w:t xml:space="preserve">heavily anchored to prevent future </w:t>
            </w:r>
            <w:proofErr w:type="gramStart"/>
            <w:r w:rsidR="0093623F">
              <w:rPr>
                <w:rFonts w:ascii="Arial" w:hAnsi="Arial" w:cs="Arial"/>
                <w:bCs/>
                <w:color w:val="000000" w:themeColor="text1"/>
                <w:sz w:val="18"/>
                <w:szCs w:val="18"/>
              </w:rPr>
              <w:t>vandalism.</w:t>
            </w:r>
            <w:r w:rsidR="00561CA2">
              <w:rPr>
                <w:rFonts w:ascii="Arial" w:hAnsi="Arial" w:cs="Arial"/>
                <w:bCs/>
                <w:color w:val="000000" w:themeColor="text1"/>
                <w:sz w:val="18"/>
                <w:szCs w:val="18"/>
              </w:rPr>
              <w:t>.</w:t>
            </w:r>
            <w:proofErr w:type="gramEnd"/>
          </w:p>
          <w:p w14:paraId="7BA15125" w14:textId="77777777" w:rsidR="00D25CB5" w:rsidRPr="00D25CB5" w:rsidRDefault="00D25CB5" w:rsidP="00D25CB5">
            <w:pPr>
              <w:spacing w:line="240" w:lineRule="auto"/>
              <w:rPr>
                <w:rFonts w:ascii="Arial" w:hAnsi="Arial" w:cs="Arial"/>
                <w:bCs/>
                <w:color w:val="000000" w:themeColor="text1"/>
                <w:sz w:val="18"/>
                <w:szCs w:val="18"/>
              </w:rPr>
            </w:pPr>
          </w:p>
          <w:p w14:paraId="34CEEE81" w14:textId="1859456A" w:rsidR="00C4143F" w:rsidRDefault="00D25CB5" w:rsidP="00C4143F">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Mission Statement</w:t>
            </w:r>
            <w:r w:rsidR="00065A6C" w:rsidRPr="00F85B0F">
              <w:rPr>
                <w:rFonts w:ascii="Arial" w:hAnsi="Arial" w:cs="Arial"/>
                <w:b/>
                <w:color w:val="000000" w:themeColor="text1"/>
                <w:sz w:val="18"/>
                <w:szCs w:val="18"/>
                <w:u w:val="single"/>
              </w:rPr>
              <w:t>:</w:t>
            </w:r>
            <w:r w:rsidR="00065A6C">
              <w:rPr>
                <w:rFonts w:ascii="Arial" w:hAnsi="Arial" w:cs="Arial"/>
                <w:bCs/>
                <w:color w:val="000000" w:themeColor="text1"/>
                <w:sz w:val="18"/>
                <w:szCs w:val="18"/>
              </w:rPr>
              <w:t xml:space="preserve"> </w:t>
            </w:r>
            <w:r w:rsidR="0093623F">
              <w:rPr>
                <w:rFonts w:ascii="Arial" w:hAnsi="Arial" w:cs="Arial"/>
                <w:bCs/>
                <w:color w:val="000000" w:themeColor="text1"/>
                <w:sz w:val="18"/>
                <w:szCs w:val="18"/>
              </w:rPr>
              <w:t>S. Wright passed around her summary of Master Plan</w:t>
            </w:r>
            <w:r w:rsidR="004C0E3E">
              <w:rPr>
                <w:rFonts w:ascii="Arial" w:hAnsi="Arial" w:cs="Arial"/>
                <w:bCs/>
                <w:color w:val="000000" w:themeColor="text1"/>
                <w:sz w:val="18"/>
                <w:szCs w:val="18"/>
              </w:rPr>
              <w:t>.</w:t>
            </w:r>
            <w:r w:rsidR="004C5209">
              <w:rPr>
                <w:rFonts w:ascii="Arial" w:hAnsi="Arial" w:cs="Arial"/>
                <w:bCs/>
                <w:color w:val="000000" w:themeColor="text1"/>
                <w:sz w:val="18"/>
                <w:szCs w:val="18"/>
              </w:rPr>
              <w:t xml:space="preserve">  Also handed out her request from 2022’s </w:t>
            </w:r>
            <w:r w:rsidR="0093623F">
              <w:rPr>
                <w:rFonts w:ascii="Arial" w:hAnsi="Arial" w:cs="Arial"/>
                <w:bCs/>
                <w:color w:val="000000" w:themeColor="text1"/>
                <w:sz w:val="18"/>
                <w:szCs w:val="18"/>
              </w:rPr>
              <w:t>Tip of Mitts suggestion for plantings.  To be reviewed &amp; discussed at next Day Park meeting.</w:t>
            </w:r>
          </w:p>
          <w:p w14:paraId="67316B6A" w14:textId="77777777" w:rsidR="008D24C5" w:rsidRPr="00D92A3B" w:rsidRDefault="008D24C5" w:rsidP="00D92A3B">
            <w:pPr>
              <w:spacing w:line="240" w:lineRule="auto"/>
              <w:rPr>
                <w:rFonts w:ascii="Arial" w:hAnsi="Arial" w:cs="Arial"/>
                <w:bCs/>
                <w:color w:val="000000" w:themeColor="text1"/>
                <w:sz w:val="18"/>
                <w:szCs w:val="18"/>
              </w:rPr>
            </w:pPr>
          </w:p>
          <w:p w14:paraId="2D2DDE66" w14:textId="55994C9D" w:rsidR="008D24C5" w:rsidRDefault="00D25CB5" w:rsidP="0093623F">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E-coli prevention</w:t>
            </w:r>
            <w:r w:rsidR="00065A6C" w:rsidRPr="00F85B0F">
              <w:rPr>
                <w:rFonts w:ascii="Arial" w:hAnsi="Arial" w:cs="Arial"/>
                <w:b/>
                <w:color w:val="000000" w:themeColor="text1"/>
                <w:sz w:val="18"/>
                <w:szCs w:val="18"/>
                <w:u w:val="single"/>
              </w:rPr>
              <w:t>:</w:t>
            </w:r>
            <w:r w:rsidR="00065A6C">
              <w:rPr>
                <w:rFonts w:ascii="Arial" w:hAnsi="Arial" w:cs="Arial"/>
                <w:bCs/>
                <w:color w:val="000000" w:themeColor="text1"/>
                <w:sz w:val="18"/>
                <w:szCs w:val="18"/>
              </w:rPr>
              <w:t xml:space="preserve">  </w:t>
            </w:r>
            <w:r w:rsidR="0093623F">
              <w:rPr>
                <w:rFonts w:ascii="Arial" w:hAnsi="Arial" w:cs="Arial"/>
                <w:bCs/>
                <w:color w:val="000000" w:themeColor="text1"/>
                <w:sz w:val="18"/>
                <w:szCs w:val="18"/>
              </w:rPr>
              <w:t xml:space="preserve">No action taken as </w:t>
            </w:r>
            <w:proofErr w:type="gramStart"/>
            <w:r w:rsidR="0093623F">
              <w:rPr>
                <w:rFonts w:ascii="Arial" w:hAnsi="Arial" w:cs="Arial"/>
                <w:bCs/>
                <w:color w:val="000000" w:themeColor="text1"/>
                <w:sz w:val="18"/>
                <w:szCs w:val="18"/>
              </w:rPr>
              <w:t>Committee</w:t>
            </w:r>
            <w:proofErr w:type="gramEnd"/>
            <w:r w:rsidR="0093623F">
              <w:rPr>
                <w:rFonts w:ascii="Arial" w:hAnsi="Arial" w:cs="Arial"/>
                <w:bCs/>
                <w:color w:val="000000" w:themeColor="text1"/>
                <w:sz w:val="18"/>
                <w:szCs w:val="18"/>
              </w:rPr>
              <w:t xml:space="preserve"> does not want to interfere with wildlife.</w:t>
            </w:r>
          </w:p>
          <w:p w14:paraId="2EC7305A" w14:textId="77777777" w:rsidR="0093623F" w:rsidRPr="0093623F" w:rsidRDefault="0093623F" w:rsidP="0093623F">
            <w:pPr>
              <w:pStyle w:val="ListParagraph"/>
              <w:rPr>
                <w:rFonts w:ascii="Arial" w:hAnsi="Arial" w:cs="Arial"/>
                <w:bCs/>
                <w:color w:val="000000" w:themeColor="text1"/>
                <w:sz w:val="18"/>
                <w:szCs w:val="18"/>
              </w:rPr>
            </w:pPr>
          </w:p>
          <w:p w14:paraId="2E132034" w14:textId="77777777" w:rsidR="0093623F" w:rsidRPr="0093623F" w:rsidRDefault="0093623F" w:rsidP="0093623F">
            <w:pPr>
              <w:pStyle w:val="ListParagraph"/>
              <w:spacing w:line="240" w:lineRule="auto"/>
              <w:rPr>
                <w:rFonts w:ascii="Arial" w:hAnsi="Arial" w:cs="Arial"/>
                <w:bCs/>
                <w:color w:val="000000" w:themeColor="text1"/>
                <w:sz w:val="18"/>
                <w:szCs w:val="18"/>
              </w:rPr>
            </w:pPr>
          </w:p>
          <w:p w14:paraId="0A42A9C0" w14:textId="61A450AF" w:rsidR="00D25CB5" w:rsidRPr="00D25CB5" w:rsidRDefault="00D25CB5" w:rsidP="00D25CB5">
            <w:pPr>
              <w:pStyle w:val="ListParagraph"/>
              <w:numPr>
                <w:ilvl w:val="0"/>
                <w:numId w:val="16"/>
              </w:numPr>
              <w:spacing w:line="240" w:lineRule="auto"/>
              <w:rPr>
                <w:rFonts w:ascii="Arial" w:hAnsi="Arial" w:cs="Arial"/>
                <w:bCs/>
                <w:color w:val="000000" w:themeColor="text1"/>
                <w:sz w:val="18"/>
                <w:szCs w:val="18"/>
              </w:rPr>
            </w:pPr>
            <w:r w:rsidRPr="00D25CB5">
              <w:rPr>
                <w:rFonts w:ascii="Arial" w:hAnsi="Arial" w:cs="Arial"/>
                <w:b/>
                <w:color w:val="000000" w:themeColor="text1"/>
                <w:sz w:val="18"/>
                <w:szCs w:val="18"/>
                <w:u w:val="single"/>
              </w:rPr>
              <w:t xml:space="preserve">Bike rack </w:t>
            </w:r>
            <w:proofErr w:type="gramStart"/>
            <w:r w:rsidRPr="00D25CB5">
              <w:rPr>
                <w:rFonts w:ascii="Arial" w:hAnsi="Arial" w:cs="Arial"/>
                <w:b/>
                <w:color w:val="000000" w:themeColor="text1"/>
                <w:sz w:val="18"/>
                <w:szCs w:val="18"/>
                <w:u w:val="single"/>
              </w:rPr>
              <w:t>con</w:t>
            </w:r>
            <w:r w:rsidR="0093623F">
              <w:rPr>
                <w:rFonts w:ascii="Arial" w:hAnsi="Arial" w:cs="Arial"/>
                <w:b/>
                <w:color w:val="000000" w:themeColor="text1"/>
                <w:sz w:val="18"/>
                <w:szCs w:val="18"/>
                <w:u w:val="single"/>
              </w:rPr>
              <w:t>struction :</w:t>
            </w:r>
            <w:proofErr w:type="gramEnd"/>
            <w:r w:rsidR="00792B4E" w:rsidRPr="00D25CB5">
              <w:rPr>
                <w:rFonts w:ascii="Arial" w:hAnsi="Arial" w:cs="Arial"/>
                <w:bCs/>
                <w:color w:val="000000" w:themeColor="text1"/>
                <w:sz w:val="18"/>
                <w:szCs w:val="18"/>
              </w:rPr>
              <w:t xml:space="preserve">.  </w:t>
            </w:r>
            <w:r w:rsidR="0093623F">
              <w:rPr>
                <w:rFonts w:ascii="Arial" w:hAnsi="Arial" w:cs="Arial"/>
                <w:bCs/>
                <w:color w:val="000000" w:themeColor="text1"/>
                <w:sz w:val="18"/>
                <w:szCs w:val="18"/>
              </w:rPr>
              <w:t xml:space="preserve">Pad to be built.  Grant letter </w:t>
            </w:r>
            <w:proofErr w:type="gramStart"/>
            <w:r w:rsidR="0093623F">
              <w:rPr>
                <w:rFonts w:ascii="Arial" w:hAnsi="Arial" w:cs="Arial"/>
                <w:bCs/>
                <w:color w:val="000000" w:themeColor="text1"/>
                <w:sz w:val="18"/>
                <w:szCs w:val="18"/>
              </w:rPr>
              <w:t>require</w:t>
            </w:r>
            <w:r w:rsidR="004C0E3E">
              <w:rPr>
                <w:rFonts w:ascii="Arial" w:hAnsi="Arial" w:cs="Arial"/>
                <w:bCs/>
                <w:color w:val="000000" w:themeColor="text1"/>
                <w:sz w:val="18"/>
                <w:szCs w:val="18"/>
              </w:rPr>
              <w:t>s:</w:t>
            </w:r>
            <w:proofErr w:type="gramEnd"/>
            <w:r w:rsidR="004C0E3E">
              <w:rPr>
                <w:rFonts w:ascii="Arial" w:hAnsi="Arial" w:cs="Arial"/>
                <w:bCs/>
                <w:color w:val="000000" w:themeColor="text1"/>
                <w:sz w:val="18"/>
                <w:szCs w:val="18"/>
              </w:rPr>
              <w:t xml:space="preserve"> r</w:t>
            </w:r>
            <w:r w:rsidR="0093623F">
              <w:rPr>
                <w:rFonts w:ascii="Arial" w:hAnsi="Arial" w:cs="Arial"/>
                <w:bCs/>
                <w:color w:val="000000" w:themeColor="text1"/>
                <w:sz w:val="18"/>
                <w:szCs w:val="18"/>
              </w:rPr>
              <w:t xml:space="preserve">ecognition, </w:t>
            </w:r>
            <w:r w:rsidR="004C0E3E">
              <w:rPr>
                <w:rFonts w:ascii="Arial" w:hAnsi="Arial" w:cs="Arial"/>
                <w:bCs/>
                <w:color w:val="000000" w:themeColor="text1"/>
                <w:sz w:val="18"/>
                <w:szCs w:val="18"/>
              </w:rPr>
              <w:t xml:space="preserve">a </w:t>
            </w:r>
            <w:r w:rsidR="0093623F">
              <w:rPr>
                <w:rFonts w:ascii="Arial" w:hAnsi="Arial" w:cs="Arial"/>
                <w:bCs/>
                <w:color w:val="000000" w:themeColor="text1"/>
                <w:sz w:val="18"/>
                <w:szCs w:val="18"/>
              </w:rPr>
              <w:t>picture of completed project,</w:t>
            </w:r>
            <w:r w:rsidR="004C0E3E">
              <w:rPr>
                <w:rFonts w:ascii="Arial" w:hAnsi="Arial" w:cs="Arial"/>
                <w:bCs/>
                <w:color w:val="000000" w:themeColor="text1"/>
                <w:sz w:val="18"/>
                <w:szCs w:val="18"/>
              </w:rPr>
              <w:t xml:space="preserve"> and a </w:t>
            </w:r>
            <w:r w:rsidR="0093623F">
              <w:rPr>
                <w:rFonts w:ascii="Arial" w:hAnsi="Arial" w:cs="Arial"/>
                <w:bCs/>
                <w:color w:val="000000" w:themeColor="text1"/>
                <w:sz w:val="18"/>
                <w:szCs w:val="18"/>
              </w:rPr>
              <w:t>letter</w:t>
            </w:r>
            <w:r w:rsidR="004C0E3E">
              <w:rPr>
                <w:rFonts w:ascii="Arial" w:hAnsi="Arial" w:cs="Arial"/>
                <w:bCs/>
                <w:color w:val="000000" w:themeColor="text1"/>
                <w:sz w:val="18"/>
                <w:szCs w:val="18"/>
              </w:rPr>
              <w:t xml:space="preserve"> stating the project’s </w:t>
            </w:r>
            <w:r w:rsidR="0093623F">
              <w:rPr>
                <w:rFonts w:ascii="Arial" w:hAnsi="Arial" w:cs="Arial"/>
                <w:bCs/>
                <w:color w:val="000000" w:themeColor="text1"/>
                <w:sz w:val="18"/>
                <w:szCs w:val="18"/>
              </w:rPr>
              <w:t xml:space="preserve">completion.  CCC stickers to be placed on rack once pad completed.  V Hawkins to write </w:t>
            </w:r>
            <w:r w:rsidR="004C0E3E">
              <w:rPr>
                <w:rFonts w:ascii="Arial" w:hAnsi="Arial" w:cs="Arial"/>
                <w:bCs/>
                <w:color w:val="000000" w:themeColor="text1"/>
                <w:sz w:val="18"/>
                <w:szCs w:val="18"/>
              </w:rPr>
              <w:t>a letter</w:t>
            </w:r>
            <w:r w:rsidR="0093623F">
              <w:rPr>
                <w:rFonts w:ascii="Arial" w:hAnsi="Arial" w:cs="Arial"/>
                <w:bCs/>
                <w:color w:val="000000" w:themeColor="text1"/>
                <w:sz w:val="18"/>
                <w:szCs w:val="18"/>
              </w:rPr>
              <w:t xml:space="preserve"> of thanks to CCC to </w:t>
            </w:r>
            <w:r w:rsidR="001D22D3">
              <w:rPr>
                <w:rFonts w:ascii="Arial" w:hAnsi="Arial" w:cs="Arial"/>
                <w:bCs/>
                <w:color w:val="000000" w:themeColor="text1"/>
                <w:sz w:val="18"/>
                <w:szCs w:val="18"/>
              </w:rPr>
              <w:t>fulfill</w:t>
            </w:r>
            <w:r w:rsidR="0093623F">
              <w:rPr>
                <w:rFonts w:ascii="Arial" w:hAnsi="Arial" w:cs="Arial"/>
                <w:bCs/>
                <w:color w:val="000000" w:themeColor="text1"/>
                <w:sz w:val="18"/>
                <w:szCs w:val="18"/>
              </w:rPr>
              <w:t xml:space="preserve"> recognition requirement</w:t>
            </w:r>
            <w:r w:rsidR="004C0E3E">
              <w:rPr>
                <w:rFonts w:ascii="Arial" w:hAnsi="Arial" w:cs="Arial"/>
                <w:bCs/>
                <w:color w:val="000000" w:themeColor="text1"/>
                <w:sz w:val="18"/>
                <w:szCs w:val="18"/>
              </w:rPr>
              <w:t>, in</w:t>
            </w:r>
            <w:r w:rsidR="0093623F">
              <w:rPr>
                <w:rFonts w:ascii="Arial" w:hAnsi="Arial" w:cs="Arial"/>
                <w:bCs/>
                <w:color w:val="000000" w:themeColor="text1"/>
                <w:sz w:val="18"/>
                <w:szCs w:val="18"/>
              </w:rPr>
              <w:t xml:space="preserve"> addition</w:t>
            </w:r>
            <w:r w:rsidR="004C0E3E">
              <w:rPr>
                <w:rFonts w:ascii="Arial" w:hAnsi="Arial" w:cs="Arial"/>
                <w:bCs/>
                <w:color w:val="000000" w:themeColor="text1"/>
                <w:sz w:val="18"/>
                <w:szCs w:val="18"/>
              </w:rPr>
              <w:t xml:space="preserve"> she </w:t>
            </w:r>
            <w:r w:rsidR="0093623F">
              <w:rPr>
                <w:rFonts w:ascii="Arial" w:hAnsi="Arial" w:cs="Arial"/>
                <w:bCs/>
                <w:color w:val="000000" w:themeColor="text1"/>
                <w:sz w:val="18"/>
                <w:szCs w:val="18"/>
              </w:rPr>
              <w:t>w</w:t>
            </w:r>
            <w:r w:rsidR="004C0E3E">
              <w:rPr>
                <w:rFonts w:ascii="Arial" w:hAnsi="Arial" w:cs="Arial"/>
                <w:bCs/>
                <w:color w:val="000000" w:themeColor="text1"/>
                <w:sz w:val="18"/>
                <w:szCs w:val="18"/>
              </w:rPr>
              <w:t>ill</w:t>
            </w:r>
            <w:r w:rsidR="0093623F">
              <w:rPr>
                <w:rFonts w:ascii="Arial" w:hAnsi="Arial" w:cs="Arial"/>
                <w:bCs/>
                <w:color w:val="000000" w:themeColor="text1"/>
                <w:sz w:val="18"/>
                <w:szCs w:val="18"/>
              </w:rPr>
              <w:t xml:space="preserve"> request TLT Supervisor to incorporate in his monthly letter.</w:t>
            </w:r>
          </w:p>
          <w:p w14:paraId="78C720CF" w14:textId="77777777" w:rsidR="00D25CB5" w:rsidRPr="00D25CB5" w:rsidRDefault="00D25CB5" w:rsidP="00D25CB5">
            <w:pPr>
              <w:spacing w:line="240" w:lineRule="auto"/>
              <w:ind w:left="360"/>
              <w:rPr>
                <w:rFonts w:ascii="Arial" w:hAnsi="Arial" w:cs="Arial"/>
                <w:bCs/>
                <w:color w:val="000000" w:themeColor="text1"/>
                <w:sz w:val="18"/>
                <w:szCs w:val="18"/>
              </w:rPr>
            </w:pPr>
          </w:p>
          <w:p w14:paraId="39DDF8DB" w14:textId="2EC7E01A" w:rsidR="00792B4E" w:rsidRPr="004C5209" w:rsidRDefault="004C5209" w:rsidP="004C5209">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Trees</w:t>
            </w:r>
            <w:r w:rsidR="00792B4E" w:rsidRPr="00F85B0F">
              <w:rPr>
                <w:rFonts w:ascii="Arial" w:hAnsi="Arial" w:cs="Arial"/>
                <w:b/>
                <w:color w:val="000000" w:themeColor="text1"/>
                <w:sz w:val="18"/>
                <w:szCs w:val="18"/>
                <w:u w:val="single"/>
              </w:rPr>
              <w:t>:</w:t>
            </w:r>
            <w:r w:rsidR="00792B4E">
              <w:rPr>
                <w:rFonts w:ascii="Arial" w:hAnsi="Arial" w:cs="Arial"/>
                <w:bCs/>
                <w:color w:val="000000" w:themeColor="text1"/>
                <w:sz w:val="18"/>
                <w:szCs w:val="18"/>
              </w:rPr>
              <w:t xml:space="preserve">  </w:t>
            </w:r>
            <w:r>
              <w:rPr>
                <w:rFonts w:ascii="Arial" w:hAnsi="Arial" w:cs="Arial"/>
                <w:bCs/>
                <w:color w:val="000000" w:themeColor="text1"/>
                <w:sz w:val="18"/>
                <w:szCs w:val="18"/>
              </w:rPr>
              <w:t>Invoice for new trees paid. Need to coordinate planting with dead tree removal.  Also discussed were ideas for additional picnic tables.  Suggestion made to approach UTLA to request funds for some more tables &amp; plantings.</w:t>
            </w:r>
          </w:p>
        </w:tc>
      </w:tr>
    </w:tbl>
    <w:p w14:paraId="295A4597" w14:textId="77777777" w:rsidR="00C84F17" w:rsidRDefault="00C84F17" w:rsidP="00C47653">
      <w:pPr>
        <w:spacing w:after="0"/>
        <w:ind w:left="720"/>
        <w:rPr>
          <w:rFonts w:ascii="Arial" w:hAnsi="Arial" w:cs="Arial"/>
          <w:sz w:val="18"/>
          <w:szCs w:val="18"/>
        </w:rPr>
      </w:pPr>
    </w:p>
    <w:p w14:paraId="70838144" w14:textId="77777777" w:rsidR="00593E74" w:rsidRDefault="00593E74" w:rsidP="00C47653">
      <w:pPr>
        <w:spacing w:after="0"/>
        <w:ind w:left="720"/>
        <w:rPr>
          <w:rFonts w:ascii="Arial" w:hAnsi="Arial" w:cs="Arial"/>
          <w:sz w:val="18"/>
          <w:szCs w:val="18"/>
        </w:rPr>
      </w:pPr>
    </w:p>
    <w:p w14:paraId="106A2CC2" w14:textId="77777777" w:rsidR="00593E74" w:rsidRDefault="00593E74" w:rsidP="00C47653">
      <w:pPr>
        <w:spacing w:after="0"/>
        <w:ind w:left="720"/>
        <w:rPr>
          <w:rFonts w:ascii="Arial" w:hAnsi="Arial" w:cs="Arial"/>
          <w:sz w:val="18"/>
          <w:szCs w:val="18"/>
        </w:rPr>
      </w:pPr>
    </w:p>
    <w:p w14:paraId="47632267" w14:textId="77777777" w:rsidR="00593E74" w:rsidRDefault="00593E74" w:rsidP="00C47653">
      <w:pPr>
        <w:spacing w:after="0"/>
        <w:ind w:left="720"/>
        <w:rPr>
          <w:rFonts w:ascii="Arial" w:hAnsi="Arial" w:cs="Arial"/>
          <w:sz w:val="18"/>
          <w:szCs w:val="18"/>
        </w:rPr>
      </w:pPr>
    </w:p>
    <w:p w14:paraId="429E8716" w14:textId="77777777" w:rsidR="00593E74" w:rsidRDefault="00593E74" w:rsidP="00C47653">
      <w:pPr>
        <w:spacing w:after="0"/>
        <w:ind w:left="720"/>
        <w:rPr>
          <w:rFonts w:ascii="Arial" w:hAnsi="Arial" w:cs="Arial"/>
          <w:sz w:val="18"/>
          <w:szCs w:val="18"/>
        </w:rPr>
      </w:pPr>
    </w:p>
    <w:p w14:paraId="68CA749B" w14:textId="77777777" w:rsidR="00593E74" w:rsidRDefault="00593E74" w:rsidP="00C47653">
      <w:pPr>
        <w:spacing w:after="0"/>
        <w:ind w:left="720"/>
        <w:rPr>
          <w:rFonts w:ascii="Arial" w:hAnsi="Arial" w:cs="Arial"/>
          <w:sz w:val="18"/>
          <w:szCs w:val="18"/>
        </w:rPr>
      </w:pPr>
    </w:p>
    <w:p w14:paraId="20AFCE16" w14:textId="77777777" w:rsidR="00593E74" w:rsidRDefault="00593E74" w:rsidP="00C47653">
      <w:pPr>
        <w:spacing w:after="0"/>
        <w:ind w:left="720"/>
        <w:rPr>
          <w:rFonts w:ascii="Arial" w:hAnsi="Arial" w:cs="Arial"/>
          <w:sz w:val="18"/>
          <w:szCs w:val="18"/>
        </w:rPr>
      </w:pPr>
    </w:p>
    <w:p w14:paraId="7887FB83" w14:textId="77777777" w:rsidR="00593E74" w:rsidRDefault="00593E74" w:rsidP="00C47653">
      <w:pPr>
        <w:spacing w:after="0"/>
        <w:ind w:left="720"/>
        <w:rPr>
          <w:rFonts w:ascii="Arial" w:hAnsi="Arial" w:cs="Arial"/>
          <w:sz w:val="18"/>
          <w:szCs w:val="18"/>
        </w:rPr>
      </w:pPr>
    </w:p>
    <w:p w14:paraId="169D947F" w14:textId="77777777" w:rsidR="00593E74" w:rsidRDefault="00593E74" w:rsidP="00C47653">
      <w:pPr>
        <w:spacing w:after="0"/>
        <w:ind w:left="720"/>
        <w:rPr>
          <w:rFonts w:ascii="Arial" w:hAnsi="Arial" w:cs="Arial"/>
          <w:sz w:val="18"/>
          <w:szCs w:val="18"/>
        </w:rPr>
      </w:pPr>
    </w:p>
    <w:p w14:paraId="335B6E51" w14:textId="77777777" w:rsidR="00593E74" w:rsidRDefault="00593E74" w:rsidP="00C47653">
      <w:pPr>
        <w:spacing w:after="0"/>
        <w:ind w:left="720"/>
        <w:rPr>
          <w:rFonts w:ascii="Arial" w:hAnsi="Arial" w:cs="Arial"/>
          <w:sz w:val="18"/>
          <w:szCs w:val="18"/>
        </w:rPr>
      </w:pPr>
    </w:p>
    <w:p w14:paraId="099958D7" w14:textId="77777777" w:rsidR="00593E74" w:rsidRDefault="00593E74" w:rsidP="00C47653">
      <w:pPr>
        <w:spacing w:after="0"/>
        <w:ind w:left="720"/>
        <w:rPr>
          <w:rFonts w:ascii="Arial" w:hAnsi="Arial" w:cs="Arial"/>
          <w:sz w:val="18"/>
          <w:szCs w:val="18"/>
        </w:rPr>
      </w:pPr>
    </w:p>
    <w:p w14:paraId="0F132184" w14:textId="77777777" w:rsidR="00593E74" w:rsidRDefault="00593E74" w:rsidP="00C47653">
      <w:pPr>
        <w:spacing w:after="0"/>
        <w:ind w:left="720"/>
        <w:rPr>
          <w:rFonts w:ascii="Arial" w:hAnsi="Arial" w:cs="Arial"/>
          <w:sz w:val="18"/>
          <w:szCs w:val="18"/>
        </w:rPr>
      </w:pPr>
    </w:p>
    <w:p w14:paraId="5E68304B" w14:textId="77777777" w:rsidR="00593E74" w:rsidRDefault="00593E74" w:rsidP="00C47653">
      <w:pPr>
        <w:spacing w:after="0"/>
        <w:ind w:left="720"/>
        <w:rPr>
          <w:rFonts w:ascii="Arial" w:hAnsi="Arial" w:cs="Arial"/>
          <w:sz w:val="18"/>
          <w:szCs w:val="18"/>
        </w:rPr>
      </w:pPr>
    </w:p>
    <w:p w14:paraId="62FF1713" w14:textId="77777777" w:rsidR="00593E74" w:rsidRDefault="00593E74" w:rsidP="00C47653">
      <w:pPr>
        <w:spacing w:after="0"/>
        <w:ind w:left="720"/>
        <w:rPr>
          <w:rFonts w:ascii="Arial" w:hAnsi="Arial" w:cs="Arial"/>
          <w:sz w:val="18"/>
          <w:szCs w:val="18"/>
        </w:rPr>
      </w:pPr>
    </w:p>
    <w:p w14:paraId="7DBAAA9A" w14:textId="77777777" w:rsidR="00593E74" w:rsidRDefault="00593E74" w:rsidP="00C47653">
      <w:pPr>
        <w:spacing w:after="0"/>
        <w:ind w:left="720"/>
        <w:rPr>
          <w:rFonts w:ascii="Arial" w:hAnsi="Arial" w:cs="Arial"/>
          <w:sz w:val="18"/>
          <w:szCs w:val="18"/>
        </w:rPr>
      </w:pPr>
    </w:p>
    <w:p w14:paraId="3011B7B9" w14:textId="77777777" w:rsidR="00593E74" w:rsidRDefault="00593E74" w:rsidP="00C47653">
      <w:pPr>
        <w:spacing w:after="0"/>
        <w:ind w:left="720"/>
        <w:rPr>
          <w:rFonts w:ascii="Arial" w:hAnsi="Arial" w:cs="Arial"/>
          <w:sz w:val="18"/>
          <w:szCs w:val="18"/>
        </w:rPr>
      </w:pPr>
    </w:p>
    <w:p w14:paraId="59AD3383" w14:textId="77777777" w:rsidR="00593E74" w:rsidRDefault="00593E74" w:rsidP="00C47653">
      <w:pPr>
        <w:spacing w:after="0"/>
        <w:ind w:left="720"/>
        <w:rPr>
          <w:rFonts w:ascii="Arial" w:hAnsi="Arial" w:cs="Arial"/>
          <w:sz w:val="18"/>
          <w:szCs w:val="18"/>
        </w:rPr>
      </w:pPr>
    </w:p>
    <w:p w14:paraId="200622A6" w14:textId="77777777" w:rsidR="00593E74" w:rsidRDefault="00593E74" w:rsidP="00C47653">
      <w:pPr>
        <w:spacing w:after="0"/>
        <w:ind w:left="720"/>
        <w:rPr>
          <w:rFonts w:ascii="Arial" w:hAnsi="Arial" w:cs="Arial"/>
          <w:sz w:val="18"/>
          <w:szCs w:val="18"/>
        </w:rPr>
      </w:pPr>
    </w:p>
    <w:p w14:paraId="1714D1BE" w14:textId="77777777" w:rsidR="00593E74" w:rsidRDefault="00593E74" w:rsidP="00C47653">
      <w:pPr>
        <w:spacing w:after="0"/>
        <w:ind w:left="720"/>
        <w:rPr>
          <w:rFonts w:ascii="Arial" w:hAnsi="Arial" w:cs="Arial"/>
          <w:sz w:val="18"/>
          <w:szCs w:val="18"/>
        </w:rPr>
      </w:pPr>
    </w:p>
    <w:p w14:paraId="046FBC16" w14:textId="77777777" w:rsidR="00593E74" w:rsidRDefault="00593E74" w:rsidP="00C47653">
      <w:pPr>
        <w:spacing w:after="0"/>
        <w:ind w:left="720"/>
        <w:rPr>
          <w:rFonts w:ascii="Arial" w:hAnsi="Arial" w:cs="Arial"/>
          <w:sz w:val="18"/>
          <w:szCs w:val="18"/>
        </w:rPr>
      </w:pPr>
    </w:p>
    <w:p w14:paraId="0E298271" w14:textId="77777777" w:rsidR="00593E74" w:rsidRDefault="00593E74" w:rsidP="00C47653">
      <w:pPr>
        <w:spacing w:after="0"/>
        <w:ind w:left="720"/>
        <w:rPr>
          <w:rFonts w:ascii="Arial" w:hAnsi="Arial" w:cs="Arial"/>
          <w:sz w:val="18"/>
          <w:szCs w:val="18"/>
        </w:rPr>
      </w:pPr>
    </w:p>
    <w:p w14:paraId="1B7F445B" w14:textId="77777777" w:rsidR="00593E74" w:rsidRDefault="00593E74" w:rsidP="00C47653">
      <w:pPr>
        <w:spacing w:after="0"/>
        <w:ind w:left="720"/>
        <w:rPr>
          <w:rFonts w:ascii="Arial" w:hAnsi="Arial" w:cs="Arial"/>
          <w:sz w:val="18"/>
          <w:szCs w:val="18"/>
        </w:rPr>
      </w:pPr>
    </w:p>
    <w:p w14:paraId="2BA87C26" w14:textId="77777777" w:rsidR="00593E74" w:rsidRDefault="00593E74"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84F17" w:rsidRPr="003519AD" w14:paraId="56CEA3CC" w14:textId="77777777" w:rsidTr="00B73949">
        <w:tc>
          <w:tcPr>
            <w:tcW w:w="9900" w:type="dxa"/>
            <w:tcBorders>
              <w:top w:val="single" w:sz="4" w:space="0" w:color="auto"/>
              <w:left w:val="single" w:sz="4" w:space="0" w:color="auto"/>
              <w:bottom w:val="single" w:sz="4" w:space="0" w:color="auto"/>
              <w:right w:val="single" w:sz="4" w:space="0" w:color="auto"/>
            </w:tcBorders>
            <w:hideMark/>
          </w:tcPr>
          <w:p w14:paraId="02A38915" w14:textId="43769879" w:rsidR="00C84F17" w:rsidRPr="003519AD" w:rsidRDefault="00C84F17" w:rsidP="00C84F17">
            <w:pPr>
              <w:pStyle w:val="ListParagraph"/>
              <w:numPr>
                <w:ilvl w:val="0"/>
                <w:numId w:val="1"/>
              </w:numPr>
              <w:spacing w:line="240" w:lineRule="auto"/>
              <w:rPr>
                <w:rFonts w:ascii="Arial" w:hAnsi="Arial" w:cs="Arial"/>
                <w:b/>
                <w:bCs/>
                <w:sz w:val="18"/>
                <w:szCs w:val="18"/>
              </w:rPr>
            </w:pPr>
            <w:r>
              <w:rPr>
                <w:rFonts w:ascii="Arial" w:hAnsi="Arial" w:cs="Arial"/>
                <w:b/>
                <w:bCs/>
                <w:sz w:val="18"/>
                <w:szCs w:val="18"/>
              </w:rPr>
              <w:lastRenderedPageBreak/>
              <w:t>New Business</w:t>
            </w:r>
          </w:p>
        </w:tc>
      </w:tr>
      <w:tr w:rsidR="00C84F17" w:rsidRPr="00ED60EC" w14:paraId="42D525C4" w14:textId="77777777" w:rsidTr="00B73949">
        <w:trPr>
          <w:trHeight w:val="116"/>
        </w:trPr>
        <w:tc>
          <w:tcPr>
            <w:tcW w:w="9900" w:type="dxa"/>
            <w:tcBorders>
              <w:top w:val="single" w:sz="4" w:space="0" w:color="auto"/>
              <w:left w:val="single" w:sz="4" w:space="0" w:color="auto"/>
              <w:bottom w:val="single" w:sz="4" w:space="0" w:color="auto"/>
              <w:right w:val="single" w:sz="4" w:space="0" w:color="auto"/>
            </w:tcBorders>
          </w:tcPr>
          <w:p w14:paraId="09315BD4" w14:textId="4B42DBDF" w:rsidR="00E14EFE" w:rsidRDefault="004C5209" w:rsidP="00E14EFE">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Budget suggestions</w:t>
            </w:r>
            <w:r w:rsidR="00E14EFE" w:rsidRPr="00F85B0F">
              <w:rPr>
                <w:rFonts w:ascii="Arial" w:hAnsi="Arial" w:cs="Arial"/>
                <w:b/>
                <w:color w:val="000000" w:themeColor="text1"/>
                <w:sz w:val="18"/>
                <w:szCs w:val="18"/>
                <w:u w:val="single"/>
              </w:rPr>
              <w:t>:</w:t>
            </w:r>
            <w:r w:rsidR="00E14EFE">
              <w:rPr>
                <w:rFonts w:ascii="Arial" w:hAnsi="Arial" w:cs="Arial"/>
                <w:bCs/>
                <w:color w:val="000000" w:themeColor="text1"/>
                <w:sz w:val="18"/>
                <w:szCs w:val="18"/>
              </w:rPr>
              <w:t xml:space="preserve">  </w:t>
            </w:r>
            <w:r>
              <w:rPr>
                <w:rFonts w:ascii="Arial" w:hAnsi="Arial" w:cs="Arial"/>
                <w:bCs/>
                <w:color w:val="000000" w:themeColor="text1"/>
                <w:sz w:val="18"/>
                <w:szCs w:val="18"/>
              </w:rPr>
              <w:t>Committee members</w:t>
            </w:r>
            <w:r w:rsidR="005D5FCF">
              <w:rPr>
                <w:rFonts w:ascii="Arial" w:hAnsi="Arial" w:cs="Arial"/>
                <w:bCs/>
                <w:color w:val="000000" w:themeColor="text1"/>
                <w:sz w:val="18"/>
                <w:szCs w:val="18"/>
              </w:rPr>
              <w:t xml:space="preserve"> brainstormed several items</w:t>
            </w:r>
            <w:r w:rsidR="00631CA4">
              <w:rPr>
                <w:rFonts w:ascii="Arial" w:hAnsi="Arial" w:cs="Arial"/>
                <w:bCs/>
                <w:color w:val="000000" w:themeColor="text1"/>
                <w:sz w:val="18"/>
                <w:szCs w:val="18"/>
              </w:rPr>
              <w:t xml:space="preserve"> including, but not limited </w:t>
            </w:r>
            <w:proofErr w:type="gramStart"/>
            <w:r w:rsidR="00631CA4">
              <w:rPr>
                <w:rFonts w:ascii="Arial" w:hAnsi="Arial" w:cs="Arial"/>
                <w:bCs/>
                <w:color w:val="000000" w:themeColor="text1"/>
                <w:sz w:val="18"/>
                <w:szCs w:val="18"/>
              </w:rPr>
              <w:t>to</w:t>
            </w:r>
            <w:r w:rsidR="005D5FCF">
              <w:rPr>
                <w:rFonts w:ascii="Arial" w:hAnsi="Arial" w:cs="Arial"/>
                <w:bCs/>
                <w:color w:val="000000" w:themeColor="text1"/>
                <w:sz w:val="18"/>
                <w:szCs w:val="18"/>
              </w:rPr>
              <w:t>:</w:t>
            </w:r>
            <w:proofErr w:type="gramEnd"/>
            <w:r w:rsidR="005D5FCF">
              <w:rPr>
                <w:rFonts w:ascii="Arial" w:hAnsi="Arial" w:cs="Arial"/>
                <w:bCs/>
                <w:color w:val="000000" w:themeColor="text1"/>
                <w:sz w:val="18"/>
                <w:szCs w:val="18"/>
              </w:rPr>
              <w:t xml:space="preserve">  </w:t>
            </w:r>
            <w:r w:rsidR="00631CA4">
              <w:rPr>
                <w:rFonts w:ascii="Arial" w:hAnsi="Arial" w:cs="Arial"/>
                <w:bCs/>
                <w:color w:val="000000" w:themeColor="text1"/>
                <w:sz w:val="18"/>
                <w:szCs w:val="18"/>
              </w:rPr>
              <w:t>buoys, attendant uniforms, picnic tables, dumpster enclosure, signage, trash cans, restroom &amp; maintenance shed doors’ repair/replacement, park beautification.</w:t>
            </w:r>
            <w:r w:rsidR="005D5FCF">
              <w:rPr>
                <w:rFonts w:ascii="Arial" w:hAnsi="Arial" w:cs="Arial"/>
                <w:bCs/>
                <w:color w:val="000000" w:themeColor="text1"/>
                <w:sz w:val="18"/>
                <w:szCs w:val="18"/>
              </w:rPr>
              <w:t xml:space="preserve">   </w:t>
            </w:r>
            <w:r w:rsidR="00631CA4">
              <w:rPr>
                <w:rFonts w:ascii="Arial" w:hAnsi="Arial" w:cs="Arial"/>
                <w:bCs/>
                <w:color w:val="000000" w:themeColor="text1"/>
                <w:sz w:val="18"/>
                <w:szCs w:val="18"/>
              </w:rPr>
              <w:t>The only</w:t>
            </w:r>
            <w:r w:rsidR="005D5FCF">
              <w:rPr>
                <w:rFonts w:ascii="Arial" w:hAnsi="Arial" w:cs="Arial"/>
                <w:bCs/>
                <w:color w:val="000000" w:themeColor="text1"/>
                <w:sz w:val="18"/>
                <w:szCs w:val="18"/>
              </w:rPr>
              <w:t xml:space="preserve"> </w:t>
            </w:r>
            <w:r w:rsidR="001D22D3">
              <w:rPr>
                <w:rFonts w:ascii="Arial" w:hAnsi="Arial" w:cs="Arial"/>
                <w:bCs/>
                <w:color w:val="000000" w:themeColor="text1"/>
                <w:sz w:val="18"/>
                <w:szCs w:val="18"/>
              </w:rPr>
              <w:t xml:space="preserve">new </w:t>
            </w:r>
            <w:r w:rsidR="005D5FCF">
              <w:rPr>
                <w:rFonts w:ascii="Arial" w:hAnsi="Arial" w:cs="Arial"/>
                <w:bCs/>
                <w:color w:val="000000" w:themeColor="text1"/>
                <w:sz w:val="18"/>
                <w:szCs w:val="18"/>
              </w:rPr>
              <w:t xml:space="preserve">capital item </w:t>
            </w:r>
            <w:r w:rsidR="00631CA4">
              <w:rPr>
                <w:rFonts w:ascii="Arial" w:hAnsi="Arial" w:cs="Arial"/>
                <w:bCs/>
                <w:color w:val="000000" w:themeColor="text1"/>
                <w:sz w:val="18"/>
                <w:szCs w:val="18"/>
              </w:rPr>
              <w:t>suggested was for</w:t>
            </w:r>
            <w:r w:rsidR="005D5FCF">
              <w:rPr>
                <w:rFonts w:ascii="Arial" w:hAnsi="Arial" w:cs="Arial"/>
                <w:bCs/>
                <w:color w:val="000000" w:themeColor="text1"/>
                <w:sz w:val="18"/>
                <w:szCs w:val="18"/>
              </w:rPr>
              <w:t xml:space="preserve"> funds for new perimeter plantings.</w:t>
            </w:r>
            <w:r w:rsidR="001D22D3">
              <w:rPr>
                <w:rFonts w:ascii="Arial" w:hAnsi="Arial" w:cs="Arial"/>
                <w:bCs/>
                <w:color w:val="000000" w:themeColor="text1"/>
                <w:sz w:val="18"/>
                <w:szCs w:val="18"/>
              </w:rPr>
              <w:t xml:space="preserve">  Budget need</w:t>
            </w:r>
            <w:r w:rsidR="00631CA4">
              <w:rPr>
                <w:rFonts w:ascii="Arial" w:hAnsi="Arial" w:cs="Arial"/>
                <w:bCs/>
                <w:color w:val="000000" w:themeColor="text1"/>
                <w:sz w:val="18"/>
                <w:szCs w:val="18"/>
              </w:rPr>
              <w:t>s</w:t>
            </w:r>
            <w:r w:rsidR="001D22D3">
              <w:rPr>
                <w:rFonts w:ascii="Arial" w:hAnsi="Arial" w:cs="Arial"/>
                <w:bCs/>
                <w:color w:val="000000" w:themeColor="text1"/>
                <w:sz w:val="18"/>
                <w:szCs w:val="18"/>
              </w:rPr>
              <w:t xml:space="preserve"> to incorporate 22/23 incomplete capital items (i.e., handicap accessibility).</w:t>
            </w:r>
            <w:r w:rsidR="005D5FCF">
              <w:rPr>
                <w:rFonts w:ascii="Arial" w:hAnsi="Arial" w:cs="Arial"/>
                <w:bCs/>
                <w:color w:val="000000" w:themeColor="text1"/>
                <w:sz w:val="18"/>
                <w:szCs w:val="18"/>
              </w:rPr>
              <w:t xml:space="preserve">  As boat launch &amp; Park covered under 2 ordinances, suggested 2 budgets be created.   Additional ideas to be sent to V. Hawkins before </w:t>
            </w:r>
            <w:r w:rsidR="00631CA4">
              <w:rPr>
                <w:rFonts w:ascii="Arial" w:hAnsi="Arial" w:cs="Arial"/>
                <w:bCs/>
                <w:color w:val="000000" w:themeColor="text1"/>
                <w:sz w:val="18"/>
                <w:szCs w:val="18"/>
              </w:rPr>
              <w:t>the next</w:t>
            </w:r>
            <w:r w:rsidR="005D5FCF">
              <w:rPr>
                <w:rFonts w:ascii="Arial" w:hAnsi="Arial" w:cs="Arial"/>
                <w:bCs/>
                <w:color w:val="000000" w:themeColor="text1"/>
                <w:sz w:val="18"/>
                <w:szCs w:val="18"/>
              </w:rPr>
              <w:t xml:space="preserve"> meeting.</w:t>
            </w:r>
          </w:p>
          <w:p w14:paraId="749A80F8" w14:textId="1E62B838" w:rsidR="00E14EFE" w:rsidRPr="005D5FCF" w:rsidRDefault="005D5FCF" w:rsidP="005D5FCF">
            <w:pPr>
              <w:pStyle w:val="ListParagraph"/>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 </w:t>
            </w:r>
          </w:p>
          <w:p w14:paraId="13ED6F30" w14:textId="77777777" w:rsidR="005D5FCF" w:rsidRDefault="00E14EFE" w:rsidP="00E14EFE">
            <w:pPr>
              <w:pStyle w:val="ListParagraph"/>
              <w:numPr>
                <w:ilvl w:val="0"/>
                <w:numId w:val="16"/>
              </w:numPr>
              <w:spacing w:line="240" w:lineRule="auto"/>
              <w:rPr>
                <w:rFonts w:ascii="Arial" w:hAnsi="Arial" w:cs="Arial"/>
                <w:bCs/>
                <w:color w:val="000000" w:themeColor="text1"/>
                <w:sz w:val="18"/>
                <w:szCs w:val="18"/>
              </w:rPr>
            </w:pPr>
            <w:r w:rsidRPr="00C84F17">
              <w:rPr>
                <w:rFonts w:ascii="Arial" w:hAnsi="Arial" w:cs="Arial"/>
                <w:b/>
                <w:color w:val="000000" w:themeColor="text1"/>
                <w:sz w:val="18"/>
                <w:szCs w:val="18"/>
                <w:u w:val="single"/>
              </w:rPr>
              <w:t>B</w:t>
            </w:r>
            <w:r w:rsidR="005D5FCF">
              <w:rPr>
                <w:rFonts w:ascii="Arial" w:hAnsi="Arial" w:cs="Arial"/>
                <w:b/>
                <w:color w:val="000000" w:themeColor="text1"/>
                <w:sz w:val="18"/>
                <w:szCs w:val="18"/>
                <w:u w:val="single"/>
              </w:rPr>
              <w:t xml:space="preserve">oat Launch </w:t>
            </w:r>
            <w:proofErr w:type="gramStart"/>
            <w:r w:rsidR="005D5FCF">
              <w:rPr>
                <w:rFonts w:ascii="Arial" w:hAnsi="Arial" w:cs="Arial"/>
                <w:b/>
                <w:color w:val="000000" w:themeColor="text1"/>
                <w:sz w:val="18"/>
                <w:szCs w:val="18"/>
                <w:u w:val="single"/>
              </w:rPr>
              <w:t>Statistics:</w:t>
            </w:r>
            <w:r>
              <w:rPr>
                <w:rFonts w:ascii="Arial" w:hAnsi="Arial" w:cs="Arial"/>
                <w:bCs/>
                <w:color w:val="000000" w:themeColor="text1"/>
                <w:sz w:val="18"/>
                <w:szCs w:val="18"/>
              </w:rPr>
              <w:t>:</w:t>
            </w:r>
            <w:proofErr w:type="gramEnd"/>
            <w:r>
              <w:rPr>
                <w:rFonts w:ascii="Arial" w:hAnsi="Arial" w:cs="Arial"/>
                <w:bCs/>
                <w:color w:val="000000" w:themeColor="text1"/>
                <w:sz w:val="18"/>
                <w:szCs w:val="18"/>
              </w:rPr>
              <w:t xml:space="preserve">  </w:t>
            </w:r>
            <w:r w:rsidR="005D5FCF">
              <w:rPr>
                <w:rFonts w:ascii="Arial" w:hAnsi="Arial" w:cs="Arial"/>
                <w:bCs/>
                <w:color w:val="000000" w:themeColor="text1"/>
                <w:sz w:val="18"/>
                <w:szCs w:val="18"/>
              </w:rPr>
              <w:t>V. Hawkins gathered data from boat launch fee envelopes:  ~654 launches, local launches down, out-of-state are up.  Non-local Michigan launches are up.</w:t>
            </w:r>
          </w:p>
          <w:p w14:paraId="16CF3478" w14:textId="77777777" w:rsidR="005D5FCF" w:rsidRPr="005D5FCF" w:rsidRDefault="005D5FCF" w:rsidP="005D5FCF">
            <w:pPr>
              <w:pStyle w:val="ListParagraph"/>
              <w:rPr>
                <w:rFonts w:ascii="Arial" w:hAnsi="Arial" w:cs="Arial"/>
                <w:bCs/>
                <w:color w:val="000000" w:themeColor="text1"/>
                <w:sz w:val="18"/>
                <w:szCs w:val="18"/>
              </w:rPr>
            </w:pPr>
          </w:p>
          <w:p w14:paraId="0D349D30" w14:textId="77777777" w:rsidR="005D5FCF" w:rsidRDefault="005D5FCF"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August Financials:</w:t>
            </w:r>
            <w:r>
              <w:rPr>
                <w:rFonts w:ascii="Arial" w:hAnsi="Arial" w:cs="Arial"/>
                <w:bCs/>
                <w:color w:val="000000" w:themeColor="text1"/>
                <w:sz w:val="18"/>
                <w:szCs w:val="18"/>
              </w:rPr>
              <w:t xml:space="preserve">  Launch/Park </w:t>
            </w:r>
            <w:proofErr w:type="gramStart"/>
            <w:r>
              <w:rPr>
                <w:rFonts w:ascii="Arial" w:hAnsi="Arial" w:cs="Arial"/>
                <w:bCs/>
                <w:color w:val="000000" w:themeColor="text1"/>
                <w:sz w:val="18"/>
                <w:szCs w:val="18"/>
              </w:rPr>
              <w:t>continue</w:t>
            </w:r>
            <w:proofErr w:type="gramEnd"/>
            <w:r>
              <w:rPr>
                <w:rFonts w:ascii="Arial" w:hAnsi="Arial" w:cs="Arial"/>
                <w:bCs/>
                <w:color w:val="000000" w:themeColor="text1"/>
                <w:sz w:val="18"/>
                <w:szCs w:val="18"/>
              </w:rPr>
              <w:t xml:space="preserve"> historic trend of running at deficit.  R. Service stated that budget prep needs to consider this carefully in preparation of </w:t>
            </w:r>
            <w:proofErr w:type="gramStart"/>
            <w:r>
              <w:rPr>
                <w:rFonts w:ascii="Arial" w:hAnsi="Arial" w:cs="Arial"/>
                <w:bCs/>
                <w:color w:val="000000" w:themeColor="text1"/>
                <w:sz w:val="18"/>
                <w:szCs w:val="18"/>
              </w:rPr>
              <w:t>upcoming</w:t>
            </w:r>
            <w:proofErr w:type="gramEnd"/>
            <w:r>
              <w:rPr>
                <w:rFonts w:ascii="Arial" w:hAnsi="Arial" w:cs="Arial"/>
                <w:bCs/>
                <w:color w:val="000000" w:themeColor="text1"/>
                <w:sz w:val="18"/>
                <w:szCs w:val="18"/>
              </w:rPr>
              <w:t xml:space="preserve"> budget.</w:t>
            </w:r>
          </w:p>
          <w:p w14:paraId="367EEFB6" w14:textId="77777777" w:rsidR="005D5FCF" w:rsidRPr="005D5FCF" w:rsidRDefault="005D5FCF" w:rsidP="005D5FCF">
            <w:pPr>
              <w:pStyle w:val="ListParagraph"/>
              <w:rPr>
                <w:rFonts w:ascii="Arial" w:hAnsi="Arial" w:cs="Arial"/>
                <w:bCs/>
                <w:color w:val="000000" w:themeColor="text1"/>
                <w:sz w:val="18"/>
                <w:szCs w:val="18"/>
              </w:rPr>
            </w:pPr>
          </w:p>
          <w:p w14:paraId="03650E44" w14:textId="77777777" w:rsidR="005D5FCF" w:rsidRDefault="005D5FCF"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 xml:space="preserve">Commercial launch contract review:  </w:t>
            </w:r>
            <w:r>
              <w:rPr>
                <w:rFonts w:ascii="Arial" w:hAnsi="Arial" w:cs="Arial"/>
                <w:bCs/>
                <w:color w:val="000000" w:themeColor="text1"/>
                <w:sz w:val="18"/>
                <w:szCs w:val="18"/>
              </w:rPr>
              <w:t xml:space="preserve">V. Hawkins suggested </w:t>
            </w:r>
            <w:proofErr w:type="gramStart"/>
            <w:r>
              <w:rPr>
                <w:rFonts w:ascii="Arial" w:hAnsi="Arial" w:cs="Arial"/>
                <w:bCs/>
                <w:color w:val="000000" w:themeColor="text1"/>
                <w:sz w:val="18"/>
                <w:szCs w:val="18"/>
              </w:rPr>
              <w:t>review</w:t>
            </w:r>
            <w:proofErr w:type="gramEnd"/>
            <w:r>
              <w:rPr>
                <w:rFonts w:ascii="Arial" w:hAnsi="Arial" w:cs="Arial"/>
                <w:bCs/>
                <w:color w:val="000000" w:themeColor="text1"/>
                <w:sz w:val="18"/>
                <w:szCs w:val="18"/>
              </w:rPr>
              <w:t xml:space="preserve"> in early January so commercial users may also incorporate in their budget process.  Suggestion that penalty of launch </w:t>
            </w:r>
            <w:proofErr w:type="gramStart"/>
            <w:r>
              <w:rPr>
                <w:rFonts w:ascii="Arial" w:hAnsi="Arial" w:cs="Arial"/>
                <w:bCs/>
                <w:color w:val="000000" w:themeColor="text1"/>
                <w:sz w:val="18"/>
                <w:szCs w:val="18"/>
              </w:rPr>
              <w:t>abuse to</w:t>
            </w:r>
            <w:proofErr w:type="gramEnd"/>
            <w:r>
              <w:rPr>
                <w:rFonts w:ascii="Arial" w:hAnsi="Arial" w:cs="Arial"/>
                <w:bCs/>
                <w:color w:val="000000" w:themeColor="text1"/>
                <w:sz w:val="18"/>
                <w:szCs w:val="18"/>
              </w:rPr>
              <w:t xml:space="preserve"> be included in future contracts.</w:t>
            </w:r>
          </w:p>
          <w:p w14:paraId="56E0FB14" w14:textId="77777777" w:rsidR="005D5FCF" w:rsidRPr="005D5FCF" w:rsidRDefault="005D5FCF" w:rsidP="005D5FCF">
            <w:pPr>
              <w:pStyle w:val="ListParagraph"/>
              <w:rPr>
                <w:rFonts w:ascii="Arial" w:hAnsi="Arial" w:cs="Arial"/>
                <w:bCs/>
                <w:color w:val="000000" w:themeColor="text1"/>
                <w:sz w:val="18"/>
                <w:szCs w:val="18"/>
              </w:rPr>
            </w:pPr>
          </w:p>
          <w:p w14:paraId="33FCC99B" w14:textId="184DA893" w:rsidR="00E14EFE" w:rsidRDefault="005D5FCF"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Boat launch fee kiosk</w:t>
            </w:r>
            <w:r>
              <w:rPr>
                <w:rFonts w:ascii="Arial" w:hAnsi="Arial" w:cs="Arial"/>
                <w:bCs/>
                <w:color w:val="000000" w:themeColor="text1"/>
                <w:sz w:val="18"/>
                <w:szCs w:val="18"/>
              </w:rPr>
              <w:t>:  Add</w:t>
            </w:r>
            <w:r w:rsidR="001D22D3">
              <w:rPr>
                <w:rFonts w:ascii="Arial" w:hAnsi="Arial" w:cs="Arial"/>
                <w:bCs/>
                <w:color w:val="000000" w:themeColor="text1"/>
                <w:sz w:val="18"/>
                <w:szCs w:val="18"/>
              </w:rPr>
              <w:t>iti</w:t>
            </w:r>
            <w:r>
              <w:rPr>
                <w:rFonts w:ascii="Arial" w:hAnsi="Arial" w:cs="Arial"/>
                <w:bCs/>
                <w:color w:val="000000" w:themeColor="text1"/>
                <w:sz w:val="18"/>
                <w:szCs w:val="18"/>
              </w:rPr>
              <w:t xml:space="preserve">onal signage suggested to be part of budget process, however, immediate action to paint kiosk orange to increase its </w:t>
            </w:r>
            <w:r w:rsidR="00593E74">
              <w:rPr>
                <w:rFonts w:ascii="Arial" w:hAnsi="Arial" w:cs="Arial"/>
                <w:bCs/>
                <w:color w:val="000000" w:themeColor="text1"/>
                <w:sz w:val="18"/>
                <w:szCs w:val="18"/>
              </w:rPr>
              <w:t>visibility.  M/S: S. Sarin / B. Hawkins.  Passed 7-0.</w:t>
            </w:r>
          </w:p>
          <w:p w14:paraId="339A7774" w14:textId="77777777" w:rsidR="00593E74" w:rsidRPr="00593E74" w:rsidRDefault="00593E74" w:rsidP="00593E74">
            <w:pPr>
              <w:pStyle w:val="ListParagraph"/>
              <w:rPr>
                <w:rFonts w:ascii="Arial" w:hAnsi="Arial" w:cs="Arial"/>
                <w:bCs/>
                <w:color w:val="000000" w:themeColor="text1"/>
                <w:sz w:val="18"/>
                <w:szCs w:val="18"/>
              </w:rPr>
            </w:pPr>
          </w:p>
          <w:p w14:paraId="7D39F5DF" w14:textId="5CDF2368" w:rsidR="00593E74" w:rsidRDefault="00593E74"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Entrance Info Board:</w:t>
            </w:r>
            <w:r>
              <w:rPr>
                <w:rFonts w:ascii="Arial" w:hAnsi="Arial" w:cs="Arial"/>
                <w:bCs/>
                <w:color w:val="000000" w:themeColor="text1"/>
                <w:sz w:val="18"/>
                <w:szCs w:val="18"/>
              </w:rPr>
              <w:t xml:space="preserve"> Repair/replacement to be part of budget process.</w:t>
            </w:r>
          </w:p>
          <w:p w14:paraId="06A5F140" w14:textId="77777777" w:rsidR="00593E74" w:rsidRPr="00593E74" w:rsidRDefault="00593E74" w:rsidP="00593E74">
            <w:pPr>
              <w:pStyle w:val="ListParagraph"/>
              <w:rPr>
                <w:rFonts w:ascii="Arial" w:hAnsi="Arial" w:cs="Arial"/>
                <w:bCs/>
                <w:color w:val="000000" w:themeColor="text1"/>
                <w:sz w:val="18"/>
                <w:szCs w:val="18"/>
              </w:rPr>
            </w:pPr>
          </w:p>
          <w:p w14:paraId="5DB95B55" w14:textId="77777777" w:rsidR="00593E74" w:rsidRDefault="00593E74"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 xml:space="preserve">Grant for installed fence reimbursement denied.  </w:t>
            </w:r>
            <w:r>
              <w:rPr>
                <w:rFonts w:ascii="Arial" w:hAnsi="Arial" w:cs="Arial"/>
                <w:bCs/>
                <w:color w:val="000000" w:themeColor="text1"/>
                <w:sz w:val="18"/>
                <w:szCs w:val="18"/>
              </w:rPr>
              <w:t xml:space="preserve">Per V. Hawkins, </w:t>
            </w:r>
            <w:proofErr w:type="gramStart"/>
            <w:r>
              <w:rPr>
                <w:rFonts w:ascii="Arial" w:hAnsi="Arial" w:cs="Arial"/>
                <w:bCs/>
                <w:color w:val="000000" w:themeColor="text1"/>
                <w:sz w:val="18"/>
                <w:szCs w:val="18"/>
              </w:rPr>
              <w:t>grant</w:t>
            </w:r>
            <w:proofErr w:type="gramEnd"/>
            <w:r>
              <w:rPr>
                <w:rFonts w:ascii="Arial" w:hAnsi="Arial" w:cs="Arial"/>
                <w:bCs/>
                <w:color w:val="000000" w:themeColor="text1"/>
                <w:sz w:val="18"/>
                <w:szCs w:val="18"/>
              </w:rPr>
              <w:t xml:space="preserve"> should have been applied for before fence installed.</w:t>
            </w:r>
          </w:p>
          <w:p w14:paraId="2AF1ADD0" w14:textId="77777777" w:rsidR="00593E74" w:rsidRPr="00593E74" w:rsidRDefault="00593E74" w:rsidP="00593E74">
            <w:pPr>
              <w:pStyle w:val="ListParagraph"/>
              <w:rPr>
                <w:rFonts w:ascii="Arial" w:hAnsi="Arial" w:cs="Arial"/>
                <w:bCs/>
                <w:color w:val="000000" w:themeColor="text1"/>
                <w:sz w:val="18"/>
                <w:szCs w:val="18"/>
              </w:rPr>
            </w:pPr>
          </w:p>
          <w:p w14:paraId="728C2CF7" w14:textId="2C71945E" w:rsidR="00593E74" w:rsidRPr="00936801" w:rsidRDefault="00593E74" w:rsidP="00E14EFE">
            <w:pPr>
              <w:pStyle w:val="ListParagraph"/>
              <w:numPr>
                <w:ilvl w:val="0"/>
                <w:numId w:val="16"/>
              </w:numPr>
              <w:spacing w:line="240" w:lineRule="auto"/>
              <w:rPr>
                <w:rFonts w:ascii="Arial" w:hAnsi="Arial" w:cs="Arial"/>
                <w:bCs/>
                <w:color w:val="000000" w:themeColor="text1"/>
                <w:sz w:val="18"/>
                <w:szCs w:val="18"/>
              </w:rPr>
            </w:pPr>
            <w:r w:rsidRPr="00631CA4">
              <w:rPr>
                <w:rFonts w:ascii="Arial" w:hAnsi="Arial" w:cs="Arial"/>
                <w:b/>
                <w:color w:val="000000" w:themeColor="text1"/>
                <w:sz w:val="18"/>
                <w:szCs w:val="18"/>
                <w:u w:val="single"/>
              </w:rPr>
              <w:t>Park website:</w:t>
            </w:r>
            <w:r>
              <w:rPr>
                <w:rFonts w:ascii="Arial" w:hAnsi="Arial" w:cs="Arial"/>
                <w:bCs/>
                <w:color w:val="000000" w:themeColor="text1"/>
                <w:sz w:val="18"/>
                <w:szCs w:val="18"/>
              </w:rPr>
              <w:t xml:space="preserve"> V. Hawkins to contact Mr. Nye re: updates &amp; corrections. </w:t>
            </w:r>
          </w:p>
          <w:p w14:paraId="506EB9A7" w14:textId="42B850B3" w:rsidR="00C84F17" w:rsidRPr="00ED60EC" w:rsidRDefault="00C84F17" w:rsidP="00B73949">
            <w:pPr>
              <w:pStyle w:val="ListParagraph"/>
              <w:spacing w:line="240" w:lineRule="auto"/>
              <w:rPr>
                <w:rFonts w:ascii="Arial" w:hAnsi="Arial" w:cs="Arial"/>
                <w:sz w:val="18"/>
                <w:szCs w:val="18"/>
              </w:rPr>
            </w:pPr>
          </w:p>
        </w:tc>
      </w:tr>
    </w:tbl>
    <w:p w14:paraId="3071EDA6" w14:textId="77777777" w:rsidR="001522E0" w:rsidRDefault="001522E0" w:rsidP="00C47653">
      <w:pPr>
        <w:spacing w:after="0"/>
        <w:ind w:left="720"/>
        <w:rPr>
          <w:rFonts w:ascii="Arial" w:hAnsi="Arial" w:cs="Arial"/>
          <w:sz w:val="18"/>
          <w:szCs w:val="18"/>
        </w:rPr>
      </w:pPr>
    </w:p>
    <w:p w14:paraId="10C69CE9" w14:textId="77777777" w:rsidR="00410DF2" w:rsidRDefault="00410DF2"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410DF2" w:rsidRPr="003519AD" w14:paraId="70C89EC1" w14:textId="77777777" w:rsidTr="00706DB6">
        <w:tc>
          <w:tcPr>
            <w:tcW w:w="9900" w:type="dxa"/>
            <w:tcBorders>
              <w:top w:val="single" w:sz="4" w:space="0" w:color="auto"/>
              <w:left w:val="single" w:sz="4" w:space="0" w:color="auto"/>
              <w:bottom w:val="single" w:sz="4" w:space="0" w:color="auto"/>
              <w:right w:val="single" w:sz="4" w:space="0" w:color="auto"/>
            </w:tcBorders>
            <w:hideMark/>
          </w:tcPr>
          <w:p w14:paraId="0CAD55FE" w14:textId="0926B5FA" w:rsidR="00410DF2" w:rsidRPr="003519AD" w:rsidRDefault="00410DF2" w:rsidP="00706DB6">
            <w:pPr>
              <w:pStyle w:val="ListParagraph"/>
              <w:numPr>
                <w:ilvl w:val="0"/>
                <w:numId w:val="1"/>
              </w:numPr>
              <w:spacing w:line="240" w:lineRule="auto"/>
              <w:rPr>
                <w:rFonts w:ascii="Arial" w:hAnsi="Arial" w:cs="Arial"/>
                <w:b/>
                <w:bCs/>
                <w:sz w:val="18"/>
                <w:szCs w:val="18"/>
              </w:rPr>
            </w:pPr>
            <w:r>
              <w:rPr>
                <w:rFonts w:ascii="Arial" w:hAnsi="Arial" w:cs="Arial"/>
                <w:b/>
                <w:bCs/>
                <w:sz w:val="18"/>
                <w:szCs w:val="18"/>
              </w:rPr>
              <w:t>Summary of Meeting Action Steps</w:t>
            </w:r>
          </w:p>
        </w:tc>
      </w:tr>
      <w:tr w:rsidR="00410DF2" w:rsidRPr="00ED60EC" w14:paraId="6787AFDA" w14:textId="77777777" w:rsidTr="00706DB6">
        <w:trPr>
          <w:trHeight w:val="116"/>
        </w:trPr>
        <w:tc>
          <w:tcPr>
            <w:tcW w:w="9900" w:type="dxa"/>
            <w:tcBorders>
              <w:top w:val="single" w:sz="4" w:space="0" w:color="auto"/>
              <w:left w:val="single" w:sz="4" w:space="0" w:color="auto"/>
              <w:bottom w:val="single" w:sz="4" w:space="0" w:color="auto"/>
              <w:right w:val="single" w:sz="4" w:space="0" w:color="auto"/>
            </w:tcBorders>
          </w:tcPr>
          <w:p w14:paraId="5C0147C6" w14:textId="77777777" w:rsidR="00410DF2" w:rsidRDefault="00410DF2" w:rsidP="00706DB6">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Bob Hawkings:</w:t>
            </w:r>
            <w:r>
              <w:rPr>
                <w:rFonts w:ascii="Arial" w:hAnsi="Arial" w:cs="Arial"/>
                <w:bCs/>
                <w:color w:val="000000" w:themeColor="text1"/>
                <w:sz w:val="18"/>
                <w:szCs w:val="18"/>
              </w:rPr>
              <w:t xml:space="preserve">  </w:t>
            </w:r>
          </w:p>
          <w:p w14:paraId="5B7F35C4" w14:textId="156A8823" w:rsidR="00410DF2" w:rsidRDefault="00410DF2"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 xml:space="preserve">Purchase </w:t>
            </w:r>
            <w:proofErr w:type="gramStart"/>
            <w:r>
              <w:rPr>
                <w:rFonts w:ascii="Arial" w:hAnsi="Arial" w:cs="Arial"/>
                <w:bCs/>
                <w:color w:val="000000" w:themeColor="text1"/>
                <w:sz w:val="18"/>
                <w:szCs w:val="18"/>
              </w:rPr>
              <w:t>light</w:t>
            </w:r>
            <w:proofErr w:type="gramEnd"/>
            <w:r>
              <w:rPr>
                <w:rFonts w:ascii="Arial" w:hAnsi="Arial" w:cs="Arial"/>
                <w:bCs/>
                <w:color w:val="000000" w:themeColor="text1"/>
                <w:sz w:val="18"/>
                <w:szCs w:val="18"/>
              </w:rPr>
              <w:t xml:space="preserve"> </w:t>
            </w:r>
            <w:r w:rsidR="001D22D3">
              <w:rPr>
                <w:rFonts w:ascii="Arial" w:hAnsi="Arial" w:cs="Arial"/>
                <w:bCs/>
                <w:color w:val="000000" w:themeColor="text1"/>
                <w:sz w:val="18"/>
                <w:szCs w:val="18"/>
              </w:rPr>
              <w:t>meter.</w:t>
            </w:r>
          </w:p>
          <w:p w14:paraId="4425B23F" w14:textId="5CD8499C" w:rsidR="00410DF2" w:rsidRDefault="001D22D3"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Oversee Kiosk painting.</w:t>
            </w:r>
          </w:p>
          <w:p w14:paraId="3067B17E" w14:textId="3C9F1268" w:rsidR="001D22D3" w:rsidRDefault="001D22D3"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Oversee bike pad construction.</w:t>
            </w:r>
          </w:p>
          <w:p w14:paraId="3A3E9085" w14:textId="77777777" w:rsidR="00410DF2" w:rsidRPr="005D5FCF" w:rsidRDefault="00410DF2" w:rsidP="00706DB6">
            <w:pPr>
              <w:pStyle w:val="ListParagraph"/>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 </w:t>
            </w:r>
          </w:p>
          <w:p w14:paraId="37F329D5" w14:textId="77777777" w:rsidR="00410DF2" w:rsidRDefault="00410DF2" w:rsidP="00706DB6">
            <w:pPr>
              <w:pStyle w:val="ListParagraph"/>
              <w:numPr>
                <w:ilvl w:val="0"/>
                <w:numId w:val="16"/>
              </w:numPr>
              <w:spacing w:line="240" w:lineRule="auto"/>
              <w:rPr>
                <w:rFonts w:ascii="Arial" w:hAnsi="Arial" w:cs="Arial"/>
                <w:bCs/>
                <w:color w:val="000000" w:themeColor="text1"/>
                <w:sz w:val="18"/>
                <w:szCs w:val="18"/>
              </w:rPr>
            </w:pPr>
            <w:r>
              <w:rPr>
                <w:rFonts w:ascii="Arial" w:hAnsi="Arial" w:cs="Arial"/>
                <w:b/>
                <w:color w:val="000000" w:themeColor="text1"/>
                <w:sz w:val="18"/>
                <w:szCs w:val="18"/>
                <w:u w:val="single"/>
              </w:rPr>
              <w:t xml:space="preserve">Sheila </w:t>
            </w:r>
            <w:proofErr w:type="gramStart"/>
            <w:r>
              <w:rPr>
                <w:rFonts w:ascii="Arial" w:hAnsi="Arial" w:cs="Arial"/>
                <w:b/>
                <w:color w:val="000000" w:themeColor="text1"/>
                <w:sz w:val="18"/>
                <w:szCs w:val="18"/>
                <w:u w:val="single"/>
              </w:rPr>
              <w:t>Wright:</w:t>
            </w:r>
            <w:r>
              <w:rPr>
                <w:rFonts w:ascii="Arial" w:hAnsi="Arial" w:cs="Arial"/>
                <w:bCs/>
                <w:color w:val="000000" w:themeColor="text1"/>
                <w:sz w:val="18"/>
                <w:szCs w:val="18"/>
              </w:rPr>
              <w:t>:</w:t>
            </w:r>
            <w:proofErr w:type="gramEnd"/>
            <w:r>
              <w:rPr>
                <w:rFonts w:ascii="Arial" w:hAnsi="Arial" w:cs="Arial"/>
                <w:bCs/>
                <w:color w:val="000000" w:themeColor="text1"/>
                <w:sz w:val="18"/>
                <w:szCs w:val="18"/>
              </w:rPr>
              <w:t xml:space="preserve">  </w:t>
            </w:r>
          </w:p>
          <w:p w14:paraId="691B6B1E" w14:textId="5472A8A4" w:rsidR="00410DF2" w:rsidRDefault="00410DF2"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 xml:space="preserve">Contact Great Lakes Energy re: night sky </w:t>
            </w:r>
            <w:r w:rsidR="001D22D3">
              <w:rPr>
                <w:rFonts w:ascii="Arial" w:hAnsi="Arial" w:cs="Arial"/>
                <w:bCs/>
                <w:color w:val="000000" w:themeColor="text1"/>
                <w:sz w:val="18"/>
                <w:szCs w:val="18"/>
              </w:rPr>
              <w:t>lightbulb.</w:t>
            </w:r>
          </w:p>
          <w:p w14:paraId="26EEE4C4" w14:textId="278B0D2F" w:rsidR="00410DF2" w:rsidRDefault="00410DF2"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 xml:space="preserve">Contact TLT Supervisor about tree </w:t>
            </w:r>
            <w:r w:rsidR="001D22D3">
              <w:rPr>
                <w:rFonts w:ascii="Arial" w:hAnsi="Arial" w:cs="Arial"/>
                <w:bCs/>
                <w:color w:val="000000" w:themeColor="text1"/>
                <w:sz w:val="18"/>
                <w:szCs w:val="18"/>
              </w:rPr>
              <w:t>status.</w:t>
            </w:r>
          </w:p>
          <w:p w14:paraId="0D3B22E0" w14:textId="663A9E78" w:rsidR="00410DF2" w:rsidRDefault="001D22D3" w:rsidP="00410DF2">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Sign suggestions (safety sign &amp; ordinance sign)</w:t>
            </w:r>
            <w:r w:rsidR="00410DF2">
              <w:rPr>
                <w:rFonts w:ascii="Arial" w:hAnsi="Arial" w:cs="Arial"/>
                <w:bCs/>
                <w:color w:val="000000" w:themeColor="text1"/>
                <w:sz w:val="18"/>
                <w:szCs w:val="18"/>
              </w:rPr>
              <w:t>.</w:t>
            </w:r>
          </w:p>
          <w:p w14:paraId="30B595B6" w14:textId="77777777" w:rsidR="00410DF2" w:rsidRPr="005D5FCF" w:rsidRDefault="00410DF2" w:rsidP="00706DB6">
            <w:pPr>
              <w:pStyle w:val="ListParagraph"/>
              <w:rPr>
                <w:rFonts w:ascii="Arial" w:hAnsi="Arial" w:cs="Arial"/>
                <w:bCs/>
                <w:color w:val="000000" w:themeColor="text1"/>
                <w:sz w:val="18"/>
                <w:szCs w:val="18"/>
              </w:rPr>
            </w:pPr>
          </w:p>
          <w:p w14:paraId="453784AF" w14:textId="0E7846C5" w:rsidR="001D22D3" w:rsidRPr="001D22D3" w:rsidRDefault="001D22D3" w:rsidP="00706DB6">
            <w:pPr>
              <w:pStyle w:val="ListParagraph"/>
              <w:numPr>
                <w:ilvl w:val="0"/>
                <w:numId w:val="16"/>
              </w:numPr>
              <w:spacing w:line="240" w:lineRule="auto"/>
              <w:rPr>
                <w:rFonts w:ascii="Arial" w:hAnsi="Arial" w:cs="Arial"/>
                <w:b/>
                <w:color w:val="000000" w:themeColor="text1"/>
                <w:sz w:val="18"/>
                <w:szCs w:val="18"/>
                <w:u w:val="single"/>
              </w:rPr>
            </w:pPr>
            <w:r w:rsidRPr="001D22D3">
              <w:rPr>
                <w:rFonts w:ascii="Arial" w:hAnsi="Arial" w:cs="Arial"/>
                <w:b/>
                <w:color w:val="000000" w:themeColor="text1"/>
                <w:sz w:val="18"/>
                <w:szCs w:val="18"/>
                <w:u w:val="single"/>
              </w:rPr>
              <w:t>Virginia Hawkins</w:t>
            </w:r>
          </w:p>
          <w:p w14:paraId="508E80ED" w14:textId="31979116" w:rsidR="001D22D3" w:rsidRDefault="001D22D3" w:rsidP="001D22D3">
            <w:pPr>
              <w:pStyle w:val="ListParagraph"/>
              <w:numPr>
                <w:ilvl w:val="0"/>
                <w:numId w:val="16"/>
              </w:numPr>
              <w:ind w:left="1080"/>
              <w:rPr>
                <w:rFonts w:ascii="Arial" w:hAnsi="Arial" w:cs="Arial"/>
                <w:bCs/>
                <w:color w:val="000000" w:themeColor="text1"/>
                <w:sz w:val="18"/>
                <w:szCs w:val="18"/>
              </w:rPr>
            </w:pPr>
            <w:r>
              <w:rPr>
                <w:rFonts w:ascii="Arial" w:hAnsi="Arial" w:cs="Arial"/>
                <w:bCs/>
                <w:color w:val="000000" w:themeColor="text1"/>
                <w:sz w:val="18"/>
                <w:szCs w:val="18"/>
              </w:rPr>
              <w:t>CCC recognition letter</w:t>
            </w:r>
          </w:p>
          <w:p w14:paraId="5959D546" w14:textId="355E7340" w:rsidR="001D22D3" w:rsidRPr="001D22D3" w:rsidRDefault="001D22D3" w:rsidP="001D22D3">
            <w:pPr>
              <w:pStyle w:val="ListParagraph"/>
              <w:numPr>
                <w:ilvl w:val="0"/>
                <w:numId w:val="16"/>
              </w:numPr>
              <w:ind w:left="1080"/>
              <w:rPr>
                <w:rFonts w:ascii="Arial" w:hAnsi="Arial" w:cs="Arial"/>
                <w:bCs/>
                <w:color w:val="000000" w:themeColor="text1"/>
                <w:sz w:val="18"/>
                <w:szCs w:val="18"/>
              </w:rPr>
            </w:pPr>
            <w:r>
              <w:rPr>
                <w:rFonts w:ascii="Arial" w:hAnsi="Arial" w:cs="Arial"/>
                <w:bCs/>
                <w:color w:val="000000" w:themeColor="text1"/>
                <w:sz w:val="18"/>
                <w:szCs w:val="18"/>
              </w:rPr>
              <w:t>Request TLT Supervisor to incorporate CCC recognition in monthly community newsletter.</w:t>
            </w:r>
          </w:p>
          <w:p w14:paraId="1E62D4E8" w14:textId="141D672F" w:rsidR="001D22D3" w:rsidRDefault="001D22D3" w:rsidP="001D22D3">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Park website updates / corrections</w:t>
            </w:r>
          </w:p>
          <w:p w14:paraId="7DEA09CF" w14:textId="77777777" w:rsidR="001D22D3" w:rsidRPr="001D22D3" w:rsidRDefault="001D22D3" w:rsidP="001D22D3">
            <w:pPr>
              <w:pStyle w:val="ListParagraph"/>
              <w:rPr>
                <w:rFonts w:ascii="Arial" w:hAnsi="Arial" w:cs="Arial"/>
                <w:bCs/>
                <w:color w:val="000000" w:themeColor="text1"/>
                <w:sz w:val="18"/>
                <w:szCs w:val="18"/>
              </w:rPr>
            </w:pPr>
          </w:p>
          <w:p w14:paraId="082EA275" w14:textId="70908F53" w:rsidR="001D22D3" w:rsidRPr="001D22D3" w:rsidRDefault="001D22D3" w:rsidP="00706DB6">
            <w:pPr>
              <w:pStyle w:val="ListParagraph"/>
              <w:numPr>
                <w:ilvl w:val="0"/>
                <w:numId w:val="16"/>
              </w:numPr>
              <w:spacing w:line="240" w:lineRule="auto"/>
              <w:rPr>
                <w:rFonts w:ascii="Arial" w:hAnsi="Arial" w:cs="Arial"/>
                <w:b/>
                <w:color w:val="000000" w:themeColor="text1"/>
                <w:sz w:val="18"/>
                <w:szCs w:val="18"/>
                <w:u w:val="single"/>
              </w:rPr>
            </w:pPr>
            <w:r w:rsidRPr="001D22D3">
              <w:rPr>
                <w:rFonts w:ascii="Arial" w:hAnsi="Arial" w:cs="Arial"/>
                <w:b/>
                <w:color w:val="000000" w:themeColor="text1"/>
                <w:sz w:val="18"/>
                <w:szCs w:val="18"/>
                <w:u w:val="single"/>
              </w:rPr>
              <w:t>Rita Service</w:t>
            </w:r>
          </w:p>
          <w:p w14:paraId="2A71CC7F" w14:textId="375AC79D" w:rsidR="001D22D3" w:rsidRDefault="001D22D3" w:rsidP="001D22D3">
            <w:pPr>
              <w:pStyle w:val="ListParagraph"/>
              <w:numPr>
                <w:ilvl w:val="0"/>
                <w:numId w:val="16"/>
              </w:numPr>
              <w:spacing w:line="240" w:lineRule="auto"/>
              <w:ind w:left="1080"/>
              <w:rPr>
                <w:rFonts w:ascii="Arial" w:hAnsi="Arial" w:cs="Arial"/>
                <w:bCs/>
                <w:color w:val="000000" w:themeColor="text1"/>
                <w:sz w:val="18"/>
                <w:szCs w:val="18"/>
              </w:rPr>
            </w:pPr>
            <w:r>
              <w:rPr>
                <w:rFonts w:ascii="Arial" w:hAnsi="Arial" w:cs="Arial"/>
                <w:bCs/>
                <w:color w:val="000000" w:themeColor="text1"/>
                <w:sz w:val="18"/>
                <w:szCs w:val="18"/>
              </w:rPr>
              <w:t>Prepare draft budget model based on meetings’ ideas.</w:t>
            </w:r>
          </w:p>
          <w:p w14:paraId="515527DE" w14:textId="77777777" w:rsidR="001D22D3" w:rsidRDefault="001D22D3" w:rsidP="001D22D3">
            <w:pPr>
              <w:pStyle w:val="ListParagraph"/>
              <w:spacing w:line="240" w:lineRule="auto"/>
              <w:rPr>
                <w:rFonts w:ascii="Arial" w:hAnsi="Arial" w:cs="Arial"/>
                <w:bCs/>
                <w:color w:val="000000" w:themeColor="text1"/>
                <w:sz w:val="18"/>
                <w:szCs w:val="18"/>
              </w:rPr>
            </w:pPr>
          </w:p>
          <w:p w14:paraId="1213CE8F" w14:textId="30A8A881" w:rsidR="00410DF2" w:rsidRPr="001D22D3" w:rsidRDefault="00410DF2" w:rsidP="00706DB6">
            <w:pPr>
              <w:pStyle w:val="ListParagraph"/>
              <w:numPr>
                <w:ilvl w:val="0"/>
                <w:numId w:val="16"/>
              </w:numPr>
              <w:spacing w:line="240" w:lineRule="auto"/>
              <w:rPr>
                <w:rFonts w:ascii="Arial" w:hAnsi="Arial" w:cs="Arial"/>
                <w:b/>
                <w:color w:val="000000" w:themeColor="text1"/>
                <w:sz w:val="18"/>
                <w:szCs w:val="18"/>
                <w:u w:val="single"/>
              </w:rPr>
            </w:pPr>
            <w:r w:rsidRPr="001D22D3">
              <w:rPr>
                <w:rFonts w:ascii="Arial" w:hAnsi="Arial" w:cs="Arial"/>
                <w:b/>
                <w:color w:val="000000" w:themeColor="text1"/>
                <w:sz w:val="18"/>
                <w:szCs w:val="18"/>
                <w:u w:val="single"/>
              </w:rPr>
              <w:t>All Committee Members:</w:t>
            </w:r>
          </w:p>
          <w:p w14:paraId="1CE80092" w14:textId="652818F1" w:rsidR="00410DF2" w:rsidRDefault="00410DF2" w:rsidP="00410DF2">
            <w:pPr>
              <w:pStyle w:val="ListParagraph"/>
              <w:numPr>
                <w:ilvl w:val="0"/>
                <w:numId w:val="16"/>
              </w:numPr>
              <w:ind w:left="1080"/>
              <w:rPr>
                <w:rFonts w:ascii="Arial" w:hAnsi="Arial" w:cs="Arial"/>
                <w:bCs/>
                <w:color w:val="000000" w:themeColor="text1"/>
                <w:sz w:val="18"/>
                <w:szCs w:val="18"/>
              </w:rPr>
            </w:pPr>
            <w:r>
              <w:rPr>
                <w:rFonts w:ascii="Arial" w:hAnsi="Arial" w:cs="Arial"/>
                <w:bCs/>
                <w:color w:val="000000" w:themeColor="text1"/>
                <w:sz w:val="18"/>
                <w:szCs w:val="18"/>
              </w:rPr>
              <w:t xml:space="preserve">Review TLT Master Plan &amp; </w:t>
            </w:r>
            <w:proofErr w:type="gramStart"/>
            <w:r>
              <w:rPr>
                <w:rFonts w:ascii="Arial" w:hAnsi="Arial" w:cs="Arial"/>
                <w:bCs/>
                <w:color w:val="000000" w:themeColor="text1"/>
                <w:sz w:val="18"/>
                <w:szCs w:val="18"/>
              </w:rPr>
              <w:t>Tipp  of</w:t>
            </w:r>
            <w:proofErr w:type="gramEnd"/>
            <w:r>
              <w:rPr>
                <w:rFonts w:ascii="Arial" w:hAnsi="Arial" w:cs="Arial"/>
                <w:bCs/>
                <w:color w:val="000000" w:themeColor="text1"/>
                <w:sz w:val="18"/>
                <w:szCs w:val="18"/>
              </w:rPr>
              <w:t xml:space="preserve"> Mitt suggestions</w:t>
            </w:r>
          </w:p>
          <w:p w14:paraId="2F2F9C16" w14:textId="3B852312" w:rsidR="00410DF2" w:rsidRDefault="00410DF2" w:rsidP="00410DF2">
            <w:pPr>
              <w:pStyle w:val="ListParagraph"/>
              <w:numPr>
                <w:ilvl w:val="0"/>
                <w:numId w:val="16"/>
              </w:numPr>
              <w:ind w:left="1080"/>
              <w:rPr>
                <w:rFonts w:ascii="Arial" w:hAnsi="Arial" w:cs="Arial"/>
                <w:bCs/>
                <w:color w:val="000000" w:themeColor="text1"/>
                <w:sz w:val="18"/>
                <w:szCs w:val="18"/>
              </w:rPr>
            </w:pPr>
            <w:r>
              <w:rPr>
                <w:rFonts w:ascii="Arial" w:hAnsi="Arial" w:cs="Arial"/>
                <w:bCs/>
                <w:color w:val="000000" w:themeColor="text1"/>
                <w:sz w:val="18"/>
                <w:szCs w:val="18"/>
              </w:rPr>
              <w:t xml:space="preserve">Send Budget suggestions to V. Hawkins </w:t>
            </w:r>
            <w:proofErr w:type="gramStart"/>
            <w:r>
              <w:rPr>
                <w:rFonts w:ascii="Arial" w:hAnsi="Arial" w:cs="Arial"/>
                <w:bCs/>
                <w:color w:val="000000" w:themeColor="text1"/>
                <w:sz w:val="18"/>
                <w:szCs w:val="18"/>
              </w:rPr>
              <w:t>asap</w:t>
            </w:r>
            <w:proofErr w:type="gramEnd"/>
          </w:p>
          <w:p w14:paraId="63CCC160" w14:textId="77777777" w:rsidR="00410DF2" w:rsidRPr="005D5FCF" w:rsidRDefault="00410DF2" w:rsidP="00706DB6">
            <w:pPr>
              <w:pStyle w:val="ListParagraph"/>
              <w:rPr>
                <w:rFonts w:ascii="Arial" w:hAnsi="Arial" w:cs="Arial"/>
                <w:bCs/>
                <w:color w:val="000000" w:themeColor="text1"/>
                <w:sz w:val="18"/>
                <w:szCs w:val="18"/>
              </w:rPr>
            </w:pPr>
          </w:p>
          <w:p w14:paraId="0BF2347B" w14:textId="77777777" w:rsidR="001D22D3" w:rsidRPr="001817E8" w:rsidRDefault="001D22D3" w:rsidP="00706DB6">
            <w:pPr>
              <w:pStyle w:val="ListParagraph"/>
              <w:numPr>
                <w:ilvl w:val="0"/>
                <w:numId w:val="16"/>
              </w:numPr>
              <w:spacing w:line="240" w:lineRule="auto"/>
              <w:rPr>
                <w:rFonts w:ascii="Arial" w:hAnsi="Arial" w:cs="Arial"/>
                <w:b/>
                <w:color w:val="000000" w:themeColor="text1"/>
                <w:sz w:val="18"/>
                <w:szCs w:val="18"/>
                <w:u w:val="single"/>
              </w:rPr>
            </w:pPr>
            <w:r w:rsidRPr="001817E8">
              <w:rPr>
                <w:rFonts w:ascii="Arial" w:hAnsi="Arial" w:cs="Arial"/>
                <w:b/>
                <w:color w:val="000000" w:themeColor="text1"/>
                <w:sz w:val="18"/>
                <w:szCs w:val="18"/>
                <w:u w:val="single"/>
              </w:rPr>
              <w:t>No Owner</w:t>
            </w:r>
          </w:p>
          <w:p w14:paraId="276EFA5E" w14:textId="373183DF" w:rsidR="00410DF2" w:rsidRPr="0033109E" w:rsidRDefault="001D22D3" w:rsidP="0033109E">
            <w:pPr>
              <w:pStyle w:val="ListParagraph"/>
              <w:numPr>
                <w:ilvl w:val="0"/>
                <w:numId w:val="16"/>
              </w:numPr>
              <w:ind w:left="1080"/>
              <w:rPr>
                <w:rFonts w:ascii="Arial" w:hAnsi="Arial" w:cs="Arial"/>
                <w:bCs/>
                <w:color w:val="000000" w:themeColor="text1"/>
                <w:sz w:val="18"/>
                <w:szCs w:val="18"/>
              </w:rPr>
            </w:pPr>
            <w:r>
              <w:rPr>
                <w:rFonts w:ascii="Arial" w:hAnsi="Arial" w:cs="Arial"/>
                <w:bCs/>
                <w:color w:val="000000" w:themeColor="text1"/>
                <w:sz w:val="18"/>
                <w:szCs w:val="18"/>
              </w:rPr>
              <w:t xml:space="preserve">Request UTLA funds for Park picnic tables &amp; some small plantings </w:t>
            </w:r>
          </w:p>
        </w:tc>
      </w:tr>
    </w:tbl>
    <w:p w14:paraId="3461C644" w14:textId="77777777" w:rsidR="00410DF2" w:rsidRDefault="00410DF2"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5B1B4E72"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44BB28DC" w14:textId="4C7F9247" w:rsidR="00C47653" w:rsidRPr="00C02986" w:rsidRDefault="00C47653" w:rsidP="00E14EFE">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Next Meeting</w:t>
            </w:r>
            <w:r w:rsidR="00DE0580">
              <w:rPr>
                <w:rFonts w:ascii="Arial" w:hAnsi="Arial" w:cs="Arial"/>
                <w:b/>
                <w:bCs/>
                <w:sz w:val="18"/>
                <w:szCs w:val="18"/>
              </w:rPr>
              <w:t>:</w:t>
            </w:r>
            <w:r w:rsidR="00C02986">
              <w:rPr>
                <w:rFonts w:ascii="Arial" w:hAnsi="Arial" w:cs="Arial"/>
                <w:b/>
                <w:bCs/>
                <w:sz w:val="18"/>
                <w:szCs w:val="18"/>
              </w:rPr>
              <w:t xml:space="preserve">  </w:t>
            </w:r>
            <w:r w:rsidR="00ED6816">
              <w:rPr>
                <w:rFonts w:ascii="Arial" w:hAnsi="Arial" w:cs="Arial"/>
                <w:b/>
                <w:bCs/>
                <w:sz w:val="18"/>
                <w:szCs w:val="18"/>
              </w:rPr>
              <w:t xml:space="preserve">Wednesday, </w:t>
            </w:r>
            <w:r w:rsidR="0033109E">
              <w:rPr>
                <w:rFonts w:ascii="Arial" w:hAnsi="Arial" w:cs="Arial"/>
                <w:b/>
                <w:bCs/>
                <w:sz w:val="18"/>
                <w:szCs w:val="18"/>
              </w:rPr>
              <w:t>Octo</w:t>
            </w:r>
            <w:r w:rsidR="00186E11">
              <w:rPr>
                <w:rFonts w:ascii="Arial" w:hAnsi="Arial" w:cs="Arial"/>
                <w:b/>
                <w:bCs/>
                <w:sz w:val="18"/>
                <w:szCs w:val="18"/>
              </w:rPr>
              <w:t>ber 1</w:t>
            </w:r>
            <w:r w:rsidR="0033109E">
              <w:rPr>
                <w:rFonts w:ascii="Arial" w:hAnsi="Arial" w:cs="Arial"/>
                <w:b/>
                <w:bCs/>
                <w:sz w:val="18"/>
                <w:szCs w:val="18"/>
              </w:rPr>
              <w:t>1</w:t>
            </w:r>
            <w:r w:rsidR="00ED6816">
              <w:rPr>
                <w:rFonts w:ascii="Arial" w:hAnsi="Arial" w:cs="Arial"/>
                <w:b/>
                <w:bCs/>
                <w:sz w:val="18"/>
                <w:szCs w:val="18"/>
              </w:rPr>
              <w:t>, 2023 @ 10:30 a.m.</w:t>
            </w:r>
            <w:r w:rsidR="0033109E">
              <w:rPr>
                <w:rFonts w:ascii="Arial" w:hAnsi="Arial" w:cs="Arial"/>
                <w:b/>
                <w:bCs/>
                <w:sz w:val="18"/>
                <w:szCs w:val="18"/>
              </w:rPr>
              <w:t xml:space="preserve">  </w:t>
            </w:r>
          </w:p>
        </w:tc>
      </w:tr>
    </w:tbl>
    <w:p w14:paraId="298C05CB" w14:textId="77777777" w:rsidR="00C47653" w:rsidRDefault="00C47653"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33109E" w:rsidRPr="003519AD" w14:paraId="4A87D118" w14:textId="77777777" w:rsidTr="00706DB6">
        <w:tc>
          <w:tcPr>
            <w:tcW w:w="9900" w:type="dxa"/>
            <w:tcBorders>
              <w:top w:val="single" w:sz="4" w:space="0" w:color="auto"/>
              <w:left w:val="single" w:sz="4" w:space="0" w:color="auto"/>
              <w:bottom w:val="single" w:sz="4" w:space="0" w:color="auto"/>
              <w:right w:val="single" w:sz="4" w:space="0" w:color="auto"/>
            </w:tcBorders>
            <w:hideMark/>
          </w:tcPr>
          <w:p w14:paraId="754A9D77" w14:textId="17BC6576" w:rsidR="0033109E" w:rsidRPr="00C02986" w:rsidRDefault="0033109E" w:rsidP="00706DB6">
            <w:pPr>
              <w:pStyle w:val="ListParagraph"/>
              <w:numPr>
                <w:ilvl w:val="0"/>
                <w:numId w:val="1"/>
              </w:numPr>
              <w:spacing w:line="240" w:lineRule="auto"/>
              <w:rPr>
                <w:rFonts w:ascii="Arial" w:hAnsi="Arial" w:cs="Arial"/>
                <w:b/>
                <w:bCs/>
                <w:sz w:val="18"/>
                <w:szCs w:val="18"/>
              </w:rPr>
            </w:pPr>
            <w:r>
              <w:rPr>
                <w:rFonts w:ascii="Arial" w:hAnsi="Arial" w:cs="Arial"/>
                <w:b/>
                <w:bCs/>
                <w:sz w:val="18"/>
                <w:szCs w:val="18"/>
              </w:rPr>
              <w:t xml:space="preserve">Agenda Suggestions to V. Hawkins:  Friday, October 6.  Final Agenda: October 10, </w:t>
            </w:r>
            <w:proofErr w:type="gramStart"/>
            <w:r>
              <w:rPr>
                <w:rFonts w:ascii="Arial" w:hAnsi="Arial" w:cs="Arial"/>
                <w:b/>
                <w:bCs/>
                <w:sz w:val="18"/>
                <w:szCs w:val="18"/>
              </w:rPr>
              <w:t>2023</w:t>
            </w:r>
            <w:proofErr w:type="gramEnd"/>
            <w:r>
              <w:rPr>
                <w:rFonts w:ascii="Arial" w:hAnsi="Arial" w:cs="Arial"/>
                <w:b/>
                <w:bCs/>
                <w:sz w:val="18"/>
                <w:szCs w:val="18"/>
              </w:rPr>
              <w:t xml:space="preserve">  </w:t>
            </w:r>
          </w:p>
        </w:tc>
      </w:tr>
    </w:tbl>
    <w:p w14:paraId="5AE3F451" w14:textId="77777777" w:rsidR="0033109E" w:rsidRPr="003519AD" w:rsidRDefault="0033109E"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1CD1CBA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7BC7032D" w14:textId="4E20BCAB" w:rsidR="00E14EFE" w:rsidRPr="00E14EFE" w:rsidRDefault="00C47653" w:rsidP="00E14EFE">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Citizen Commentary</w:t>
            </w:r>
            <w:r w:rsidR="00853341" w:rsidRPr="003519AD">
              <w:rPr>
                <w:rFonts w:ascii="Arial" w:hAnsi="Arial" w:cs="Arial"/>
                <w:b/>
                <w:bCs/>
                <w:sz w:val="18"/>
                <w:szCs w:val="18"/>
              </w:rPr>
              <w:t>:</w:t>
            </w:r>
            <w:r w:rsidR="00CB4F5E" w:rsidRPr="003519AD">
              <w:rPr>
                <w:rFonts w:ascii="Arial" w:hAnsi="Arial" w:cs="Arial"/>
                <w:b/>
                <w:bCs/>
                <w:sz w:val="18"/>
                <w:szCs w:val="18"/>
              </w:rPr>
              <w:t xml:space="preserve">  </w:t>
            </w:r>
            <w:r w:rsidR="0033109E" w:rsidRPr="0033109E">
              <w:rPr>
                <w:rFonts w:ascii="Arial" w:hAnsi="Arial" w:cs="Arial"/>
                <w:sz w:val="18"/>
                <w:szCs w:val="18"/>
              </w:rPr>
              <w:t>None</w:t>
            </w:r>
          </w:p>
        </w:tc>
      </w:tr>
    </w:tbl>
    <w:p w14:paraId="688F1ECB" w14:textId="77777777" w:rsidR="007F372D" w:rsidRDefault="007F372D" w:rsidP="007F372D">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E14EFE" w:rsidRPr="003519AD" w14:paraId="383E7C37" w14:textId="77777777" w:rsidTr="00B73949">
        <w:tc>
          <w:tcPr>
            <w:tcW w:w="9900" w:type="dxa"/>
            <w:tcBorders>
              <w:top w:val="single" w:sz="4" w:space="0" w:color="auto"/>
              <w:left w:val="single" w:sz="4" w:space="0" w:color="auto"/>
              <w:bottom w:val="single" w:sz="4" w:space="0" w:color="auto"/>
              <w:right w:val="single" w:sz="4" w:space="0" w:color="auto"/>
            </w:tcBorders>
            <w:hideMark/>
          </w:tcPr>
          <w:p w14:paraId="0C87290C" w14:textId="28BE3E29" w:rsidR="00E14EFE" w:rsidRPr="00E14EFE" w:rsidRDefault="00E14EFE" w:rsidP="00B73949">
            <w:pPr>
              <w:pStyle w:val="ListParagraph"/>
              <w:numPr>
                <w:ilvl w:val="0"/>
                <w:numId w:val="1"/>
              </w:numPr>
              <w:spacing w:line="240" w:lineRule="auto"/>
              <w:rPr>
                <w:rFonts w:ascii="Arial" w:hAnsi="Arial" w:cs="Arial"/>
                <w:b/>
                <w:bCs/>
                <w:sz w:val="18"/>
                <w:szCs w:val="18"/>
              </w:rPr>
            </w:pPr>
            <w:r>
              <w:rPr>
                <w:rFonts w:ascii="Arial" w:hAnsi="Arial" w:cs="Arial"/>
                <w:b/>
                <w:bCs/>
                <w:sz w:val="18"/>
                <w:szCs w:val="18"/>
              </w:rPr>
              <w:t xml:space="preserve">Committee Member </w:t>
            </w:r>
            <w:r w:rsidRPr="003519AD">
              <w:rPr>
                <w:rFonts w:ascii="Arial" w:hAnsi="Arial" w:cs="Arial"/>
                <w:b/>
                <w:bCs/>
                <w:sz w:val="18"/>
                <w:szCs w:val="18"/>
              </w:rPr>
              <w:t xml:space="preserve">Commentary:  </w:t>
            </w:r>
            <w:r w:rsidRPr="00E14EFE">
              <w:rPr>
                <w:rFonts w:ascii="Arial" w:hAnsi="Arial" w:cs="Arial"/>
                <w:sz w:val="18"/>
                <w:szCs w:val="18"/>
              </w:rPr>
              <w:t>None</w:t>
            </w:r>
          </w:p>
        </w:tc>
      </w:tr>
    </w:tbl>
    <w:p w14:paraId="07971AE8" w14:textId="77777777" w:rsidR="00E14EFE" w:rsidRPr="003519AD" w:rsidRDefault="00E14EFE" w:rsidP="007F372D">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7F372D" w:rsidRPr="003519AD" w14:paraId="0EBCB032" w14:textId="77777777" w:rsidTr="00505056">
        <w:tc>
          <w:tcPr>
            <w:tcW w:w="9900" w:type="dxa"/>
            <w:tcBorders>
              <w:top w:val="single" w:sz="4" w:space="0" w:color="auto"/>
              <w:left w:val="single" w:sz="4" w:space="0" w:color="auto"/>
              <w:bottom w:val="single" w:sz="4" w:space="0" w:color="auto"/>
              <w:right w:val="single" w:sz="4" w:space="0" w:color="auto"/>
            </w:tcBorders>
            <w:hideMark/>
          </w:tcPr>
          <w:p w14:paraId="559D4DC0" w14:textId="07358535" w:rsidR="007F372D" w:rsidRPr="003519AD" w:rsidRDefault="007F372D" w:rsidP="00E14EFE">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 xml:space="preserve">Adjournment   </w:t>
            </w:r>
            <w:r w:rsidRPr="003519AD">
              <w:rPr>
                <w:rFonts w:ascii="Arial" w:hAnsi="Arial" w:cs="Arial"/>
                <w:sz w:val="18"/>
                <w:szCs w:val="18"/>
              </w:rPr>
              <w:t xml:space="preserve"> </w:t>
            </w:r>
            <w:r w:rsidR="00E14EFE">
              <w:rPr>
                <w:rFonts w:ascii="Arial" w:hAnsi="Arial" w:cs="Arial"/>
                <w:sz w:val="18"/>
                <w:szCs w:val="18"/>
              </w:rPr>
              <w:t>12</w:t>
            </w:r>
            <w:r w:rsidR="00ED6816">
              <w:rPr>
                <w:rFonts w:ascii="Arial" w:hAnsi="Arial" w:cs="Arial"/>
                <w:sz w:val="18"/>
                <w:szCs w:val="18"/>
              </w:rPr>
              <w:t>:</w:t>
            </w:r>
            <w:r w:rsidR="0033109E">
              <w:rPr>
                <w:rFonts w:ascii="Arial" w:hAnsi="Arial" w:cs="Arial"/>
                <w:sz w:val="18"/>
                <w:szCs w:val="18"/>
              </w:rPr>
              <w:t>14</w:t>
            </w:r>
            <w:r w:rsidR="00C02986">
              <w:rPr>
                <w:rFonts w:ascii="Arial" w:hAnsi="Arial" w:cs="Arial"/>
                <w:sz w:val="18"/>
                <w:szCs w:val="18"/>
              </w:rPr>
              <w:t xml:space="preserve"> </w:t>
            </w:r>
            <w:proofErr w:type="gramStart"/>
            <w:r w:rsidR="00475FDA">
              <w:rPr>
                <w:rFonts w:ascii="Arial" w:hAnsi="Arial" w:cs="Arial"/>
                <w:sz w:val="18"/>
                <w:szCs w:val="18"/>
              </w:rPr>
              <w:t>P</w:t>
            </w:r>
            <w:r w:rsidR="001E6F21">
              <w:rPr>
                <w:rFonts w:ascii="Arial" w:hAnsi="Arial" w:cs="Arial"/>
                <w:sz w:val="18"/>
                <w:szCs w:val="18"/>
              </w:rPr>
              <w:t>M</w:t>
            </w:r>
            <w:r w:rsidRPr="003519AD">
              <w:rPr>
                <w:rFonts w:ascii="Arial" w:hAnsi="Arial" w:cs="Arial"/>
                <w:sz w:val="18"/>
                <w:szCs w:val="18"/>
              </w:rPr>
              <w:t xml:space="preserve">  </w:t>
            </w:r>
            <w:r w:rsidR="00C02986">
              <w:rPr>
                <w:rFonts w:ascii="Arial" w:hAnsi="Arial" w:cs="Arial"/>
                <w:sz w:val="18"/>
                <w:szCs w:val="18"/>
              </w:rPr>
              <w:t>M</w:t>
            </w:r>
            <w:proofErr w:type="gramEnd"/>
            <w:r w:rsidR="00C02986">
              <w:rPr>
                <w:rFonts w:ascii="Arial" w:hAnsi="Arial" w:cs="Arial"/>
                <w:sz w:val="18"/>
                <w:szCs w:val="18"/>
              </w:rPr>
              <w:t xml:space="preserve">/S: </w:t>
            </w:r>
            <w:r w:rsidR="00E14EFE">
              <w:rPr>
                <w:rFonts w:ascii="Arial" w:hAnsi="Arial" w:cs="Arial"/>
                <w:sz w:val="18"/>
                <w:szCs w:val="18"/>
              </w:rPr>
              <w:t>C</w:t>
            </w:r>
            <w:r w:rsidR="00DE0580">
              <w:rPr>
                <w:rFonts w:ascii="Arial" w:hAnsi="Arial" w:cs="Arial"/>
                <w:sz w:val="18"/>
                <w:szCs w:val="18"/>
              </w:rPr>
              <w:t xml:space="preserve">. </w:t>
            </w:r>
            <w:r w:rsidR="00E14EFE">
              <w:rPr>
                <w:rFonts w:ascii="Arial" w:hAnsi="Arial" w:cs="Arial"/>
                <w:sz w:val="18"/>
                <w:szCs w:val="18"/>
              </w:rPr>
              <w:t>Lundy</w:t>
            </w:r>
            <w:r w:rsidR="00C02986">
              <w:rPr>
                <w:rFonts w:ascii="Arial" w:hAnsi="Arial" w:cs="Arial"/>
                <w:sz w:val="18"/>
                <w:szCs w:val="18"/>
              </w:rPr>
              <w:t>,</w:t>
            </w:r>
            <w:r w:rsidRPr="003519AD">
              <w:rPr>
                <w:rFonts w:ascii="Arial" w:hAnsi="Arial" w:cs="Arial"/>
                <w:sz w:val="18"/>
                <w:szCs w:val="18"/>
              </w:rPr>
              <w:t xml:space="preserve"> </w:t>
            </w:r>
            <w:r w:rsidR="00E14EFE">
              <w:rPr>
                <w:rFonts w:ascii="Arial" w:hAnsi="Arial" w:cs="Arial"/>
                <w:sz w:val="18"/>
                <w:szCs w:val="18"/>
              </w:rPr>
              <w:t>S.</w:t>
            </w:r>
            <w:r w:rsidR="00C02986">
              <w:rPr>
                <w:rFonts w:ascii="Arial" w:hAnsi="Arial" w:cs="Arial"/>
                <w:sz w:val="18"/>
                <w:szCs w:val="18"/>
              </w:rPr>
              <w:t xml:space="preserve"> S</w:t>
            </w:r>
            <w:r w:rsidR="00E14EFE">
              <w:rPr>
                <w:rFonts w:ascii="Arial" w:hAnsi="Arial" w:cs="Arial"/>
                <w:sz w:val="18"/>
                <w:szCs w:val="18"/>
              </w:rPr>
              <w:t>arin</w:t>
            </w:r>
            <w:r w:rsidR="00087CC5">
              <w:rPr>
                <w:rFonts w:ascii="Arial" w:hAnsi="Arial" w:cs="Arial"/>
                <w:sz w:val="18"/>
                <w:szCs w:val="18"/>
              </w:rPr>
              <w:t xml:space="preserve">  Passed </w:t>
            </w:r>
            <w:r w:rsidR="0033109E">
              <w:rPr>
                <w:rFonts w:ascii="Arial" w:hAnsi="Arial" w:cs="Arial"/>
                <w:sz w:val="18"/>
                <w:szCs w:val="18"/>
              </w:rPr>
              <w:t>7</w:t>
            </w:r>
            <w:r w:rsidR="00087CC5">
              <w:rPr>
                <w:rFonts w:ascii="Arial" w:hAnsi="Arial" w:cs="Arial"/>
                <w:sz w:val="18"/>
                <w:szCs w:val="18"/>
              </w:rPr>
              <w:t>-0</w:t>
            </w:r>
          </w:p>
        </w:tc>
      </w:tr>
    </w:tbl>
    <w:p w14:paraId="265F39B6" w14:textId="77777777" w:rsidR="00B06F56" w:rsidRDefault="00B06F56" w:rsidP="00556B6B"/>
    <w:sectPr w:rsidR="00B06F56" w:rsidSect="008053E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354"/>
    <w:multiLevelType w:val="hybridMultilevel"/>
    <w:tmpl w:val="0DA6081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CBA65EA"/>
    <w:multiLevelType w:val="hybridMultilevel"/>
    <w:tmpl w:val="7514F9EA"/>
    <w:lvl w:ilvl="0" w:tplc="8048DAE2">
      <w:start w:val="5"/>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46580"/>
    <w:multiLevelType w:val="hybridMultilevel"/>
    <w:tmpl w:val="7DEE99CA"/>
    <w:lvl w:ilvl="0" w:tplc="6756B736">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65459F8"/>
    <w:multiLevelType w:val="hybridMultilevel"/>
    <w:tmpl w:val="81CA8110"/>
    <w:lvl w:ilvl="0" w:tplc="FFFFFFFF">
      <w:start w:val="1"/>
      <w:numFmt w:val="decimal"/>
      <w:lvlText w:val="%1."/>
      <w:lvlJc w:val="left"/>
      <w:pPr>
        <w:ind w:left="738" w:hanging="360"/>
      </w:pPr>
    </w:lvl>
    <w:lvl w:ilvl="1" w:tplc="FFFFFFFF">
      <w:start w:val="1"/>
      <w:numFmt w:val="lowerLetter"/>
      <w:lvlText w:val="%2."/>
      <w:lvlJc w:val="left"/>
      <w:pPr>
        <w:ind w:left="1440" w:hanging="360"/>
      </w:pPr>
      <w:rPr>
        <w:rFonts w:hint="default"/>
        <w:b/>
        <w:bCs w:val="0"/>
      </w:rPr>
    </w:lvl>
    <w:lvl w:ilvl="2" w:tplc="FFFFFFFF">
      <w:start w:val="1"/>
      <w:numFmt w:val="bullet"/>
      <w:lvlText w:val="o"/>
      <w:lvlJc w:val="left"/>
      <w:pPr>
        <w:ind w:left="2340" w:hanging="360"/>
      </w:pPr>
      <w:rPr>
        <w:rFonts w:ascii="Courier New" w:hAnsi="Courier New" w:cs="Courier New" w:hint="default"/>
      </w:r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7A25A0"/>
    <w:multiLevelType w:val="hybridMultilevel"/>
    <w:tmpl w:val="47865B1E"/>
    <w:lvl w:ilvl="0" w:tplc="0409000F">
      <w:start w:val="1"/>
      <w:numFmt w:val="decimal"/>
      <w:lvlText w:val="%1."/>
      <w:lvlJc w:val="left"/>
      <w:pPr>
        <w:ind w:left="738" w:hanging="360"/>
      </w:pPr>
    </w:lvl>
    <w:lvl w:ilvl="1" w:tplc="04090001">
      <w:start w:val="1"/>
      <w:numFmt w:val="bullet"/>
      <w:lvlText w:val=""/>
      <w:lvlJc w:val="left"/>
      <w:pPr>
        <w:ind w:left="1440" w:hanging="360"/>
      </w:pPr>
      <w:rPr>
        <w:rFonts w:ascii="Symbol" w:hAnsi="Symbol" w:hint="default"/>
        <w:b/>
        <w:bCs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02AF"/>
    <w:multiLevelType w:val="hybridMultilevel"/>
    <w:tmpl w:val="1F206DB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33405758"/>
    <w:multiLevelType w:val="hybridMultilevel"/>
    <w:tmpl w:val="3C2CB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01E08"/>
    <w:multiLevelType w:val="hybridMultilevel"/>
    <w:tmpl w:val="C2A839D6"/>
    <w:lvl w:ilvl="0" w:tplc="56FA266E">
      <w:start w:val="25"/>
      <w:numFmt w:val="decimal"/>
      <w:lvlText w:val="%1"/>
      <w:lvlJc w:val="left"/>
      <w:pPr>
        <w:ind w:left="975" w:hanging="360"/>
      </w:pPr>
      <w:rPr>
        <w:rFonts w:hint="default"/>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392D2565"/>
    <w:multiLevelType w:val="hybridMultilevel"/>
    <w:tmpl w:val="E58CC99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483A63"/>
    <w:multiLevelType w:val="hybridMultilevel"/>
    <w:tmpl w:val="487AD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060FA7"/>
    <w:multiLevelType w:val="hybridMultilevel"/>
    <w:tmpl w:val="01380B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C57564"/>
    <w:multiLevelType w:val="hybridMultilevel"/>
    <w:tmpl w:val="A69E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84C0D"/>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81E30"/>
    <w:multiLevelType w:val="hybridMultilevel"/>
    <w:tmpl w:val="D7243BBE"/>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5561435D"/>
    <w:multiLevelType w:val="hybridMultilevel"/>
    <w:tmpl w:val="8396A5DC"/>
    <w:lvl w:ilvl="0" w:tplc="0409000F">
      <w:start w:val="1"/>
      <w:numFmt w:val="decimal"/>
      <w:lvlText w:val="%1."/>
      <w:lvlJc w:val="left"/>
      <w:pPr>
        <w:ind w:left="738" w:hanging="360"/>
      </w:pPr>
    </w:lvl>
    <w:lvl w:ilvl="1" w:tplc="04090019">
      <w:start w:val="1"/>
      <w:numFmt w:val="lowerLetter"/>
      <w:lvlText w:val="%2."/>
      <w:lvlJc w:val="left"/>
      <w:pPr>
        <w:ind w:left="1440" w:hanging="360"/>
      </w:pPr>
      <w:rPr>
        <w:rFonts w:hint="default"/>
        <w:b/>
        <w:bCs w:val="0"/>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155911"/>
    <w:multiLevelType w:val="hybridMultilevel"/>
    <w:tmpl w:val="42786C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4478C9"/>
    <w:multiLevelType w:val="hybridMultilevel"/>
    <w:tmpl w:val="2360A46E"/>
    <w:lvl w:ilvl="0" w:tplc="7BC0E6AE">
      <w:start w:val="1"/>
      <w:numFmt w:val="lowerLetter"/>
      <w:lvlText w:val="(%1)"/>
      <w:lvlJc w:val="left"/>
      <w:pPr>
        <w:ind w:left="4530" w:hanging="4530"/>
      </w:pPr>
      <w:rPr>
        <w:rFonts w:hint="default"/>
        <w:color w:val="0033CC"/>
      </w:r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0A60C4"/>
    <w:multiLevelType w:val="hybridMultilevel"/>
    <w:tmpl w:val="13B2DC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648ED"/>
    <w:multiLevelType w:val="hybridMultilevel"/>
    <w:tmpl w:val="FB0A3F26"/>
    <w:lvl w:ilvl="0" w:tplc="35F41C60">
      <w:start w:val="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15B3"/>
    <w:multiLevelType w:val="hybridMultilevel"/>
    <w:tmpl w:val="3126D24E"/>
    <w:lvl w:ilvl="0" w:tplc="04090003">
      <w:start w:val="1"/>
      <w:numFmt w:val="bullet"/>
      <w:lvlText w:val="o"/>
      <w:lvlJc w:val="left"/>
      <w:pPr>
        <w:ind w:left="780" w:hanging="360"/>
      </w:pPr>
      <w:rPr>
        <w:rFonts w:ascii="Courier New" w:hAnsi="Courier New" w:cs="Courier New"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453665730">
    <w:abstractNumId w:val="14"/>
  </w:num>
  <w:num w:numId="2" w16cid:durableId="1387686459">
    <w:abstractNumId w:val="18"/>
  </w:num>
  <w:num w:numId="3" w16cid:durableId="2048942874">
    <w:abstractNumId w:val="16"/>
  </w:num>
  <w:num w:numId="4" w16cid:durableId="1546672100">
    <w:abstractNumId w:val="12"/>
  </w:num>
  <w:num w:numId="5" w16cid:durableId="471601410">
    <w:abstractNumId w:val="2"/>
  </w:num>
  <w:num w:numId="6" w16cid:durableId="846210960">
    <w:abstractNumId w:val="7"/>
  </w:num>
  <w:num w:numId="7" w16cid:durableId="1978679556">
    <w:abstractNumId w:val="13"/>
  </w:num>
  <w:num w:numId="8" w16cid:durableId="823425751">
    <w:abstractNumId w:val="17"/>
  </w:num>
  <w:num w:numId="9" w16cid:durableId="1845129147">
    <w:abstractNumId w:val="6"/>
  </w:num>
  <w:num w:numId="10" w16cid:durableId="696857871">
    <w:abstractNumId w:val="15"/>
  </w:num>
  <w:num w:numId="11" w16cid:durableId="898441393">
    <w:abstractNumId w:val="9"/>
  </w:num>
  <w:num w:numId="12" w16cid:durableId="1284656587">
    <w:abstractNumId w:val="4"/>
  </w:num>
  <w:num w:numId="13" w16cid:durableId="75368411">
    <w:abstractNumId w:val="19"/>
  </w:num>
  <w:num w:numId="14" w16cid:durableId="918757949">
    <w:abstractNumId w:val="5"/>
  </w:num>
  <w:num w:numId="15" w16cid:durableId="1432748186">
    <w:abstractNumId w:val="10"/>
  </w:num>
  <w:num w:numId="16" w16cid:durableId="981033962">
    <w:abstractNumId w:val="11"/>
  </w:num>
  <w:num w:numId="17" w16cid:durableId="1142699187">
    <w:abstractNumId w:val="8"/>
  </w:num>
  <w:num w:numId="18" w16cid:durableId="1200169138">
    <w:abstractNumId w:val="0"/>
  </w:num>
  <w:num w:numId="19" w16cid:durableId="1045103809">
    <w:abstractNumId w:val="1"/>
  </w:num>
  <w:num w:numId="20" w16cid:durableId="110129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53"/>
    <w:rsid w:val="00010989"/>
    <w:rsid w:val="00012DAC"/>
    <w:rsid w:val="000337FA"/>
    <w:rsid w:val="00035E50"/>
    <w:rsid w:val="0005680F"/>
    <w:rsid w:val="00065A6C"/>
    <w:rsid w:val="0006622B"/>
    <w:rsid w:val="00087CC5"/>
    <w:rsid w:val="000908DF"/>
    <w:rsid w:val="000A4A9A"/>
    <w:rsid w:val="000C5612"/>
    <w:rsid w:val="000E0B4E"/>
    <w:rsid w:val="000E30A9"/>
    <w:rsid w:val="000F61C5"/>
    <w:rsid w:val="0010137F"/>
    <w:rsid w:val="00103A17"/>
    <w:rsid w:val="001251C2"/>
    <w:rsid w:val="001522E0"/>
    <w:rsid w:val="00155BD3"/>
    <w:rsid w:val="00177932"/>
    <w:rsid w:val="001817E8"/>
    <w:rsid w:val="00186E11"/>
    <w:rsid w:val="001908A0"/>
    <w:rsid w:val="001B51BE"/>
    <w:rsid w:val="001C533D"/>
    <w:rsid w:val="001C7923"/>
    <w:rsid w:val="001D22D3"/>
    <w:rsid w:val="001D3942"/>
    <w:rsid w:val="001E098B"/>
    <w:rsid w:val="001E6F21"/>
    <w:rsid w:val="0021031B"/>
    <w:rsid w:val="00214CBF"/>
    <w:rsid w:val="00222731"/>
    <w:rsid w:val="002230CF"/>
    <w:rsid w:val="00231C89"/>
    <w:rsid w:val="00234E91"/>
    <w:rsid w:val="002417AD"/>
    <w:rsid w:val="0025038A"/>
    <w:rsid w:val="00251F84"/>
    <w:rsid w:val="002624B5"/>
    <w:rsid w:val="00271912"/>
    <w:rsid w:val="002A4E87"/>
    <w:rsid w:val="002C7109"/>
    <w:rsid w:val="002D0EE1"/>
    <w:rsid w:val="00300BBA"/>
    <w:rsid w:val="00304461"/>
    <w:rsid w:val="00306D4B"/>
    <w:rsid w:val="0033109E"/>
    <w:rsid w:val="003519AD"/>
    <w:rsid w:val="00362A94"/>
    <w:rsid w:val="00372020"/>
    <w:rsid w:val="00380D3A"/>
    <w:rsid w:val="003B2586"/>
    <w:rsid w:val="003C12C9"/>
    <w:rsid w:val="00404079"/>
    <w:rsid w:val="00405F03"/>
    <w:rsid w:val="00410DF2"/>
    <w:rsid w:val="0044390E"/>
    <w:rsid w:val="00453837"/>
    <w:rsid w:val="00456FBC"/>
    <w:rsid w:val="00475FDA"/>
    <w:rsid w:val="004A0FFF"/>
    <w:rsid w:val="004B07E7"/>
    <w:rsid w:val="004B3431"/>
    <w:rsid w:val="004B3791"/>
    <w:rsid w:val="004C0E3E"/>
    <w:rsid w:val="004C5209"/>
    <w:rsid w:val="004C5C2E"/>
    <w:rsid w:val="004C730C"/>
    <w:rsid w:val="004E1593"/>
    <w:rsid w:val="004E753A"/>
    <w:rsid w:val="004F75F5"/>
    <w:rsid w:val="00525FBA"/>
    <w:rsid w:val="00533F98"/>
    <w:rsid w:val="005410FB"/>
    <w:rsid w:val="005507BF"/>
    <w:rsid w:val="00556B6B"/>
    <w:rsid w:val="00556E98"/>
    <w:rsid w:val="00561CA2"/>
    <w:rsid w:val="00561E3F"/>
    <w:rsid w:val="0057165D"/>
    <w:rsid w:val="00573EEF"/>
    <w:rsid w:val="00574F2C"/>
    <w:rsid w:val="005804CA"/>
    <w:rsid w:val="00593E74"/>
    <w:rsid w:val="005976A8"/>
    <w:rsid w:val="005B3415"/>
    <w:rsid w:val="005C7116"/>
    <w:rsid w:val="005D5FCF"/>
    <w:rsid w:val="005E081B"/>
    <w:rsid w:val="005F77AC"/>
    <w:rsid w:val="00631CA4"/>
    <w:rsid w:val="00661DD0"/>
    <w:rsid w:val="0067182C"/>
    <w:rsid w:val="0068403B"/>
    <w:rsid w:val="00694E08"/>
    <w:rsid w:val="006C5378"/>
    <w:rsid w:val="006F4B23"/>
    <w:rsid w:val="006F52B3"/>
    <w:rsid w:val="00714C5A"/>
    <w:rsid w:val="00722880"/>
    <w:rsid w:val="00725C24"/>
    <w:rsid w:val="00734FDE"/>
    <w:rsid w:val="007409A3"/>
    <w:rsid w:val="00752409"/>
    <w:rsid w:val="00756C9D"/>
    <w:rsid w:val="00765943"/>
    <w:rsid w:val="00792B4E"/>
    <w:rsid w:val="0079316F"/>
    <w:rsid w:val="00795F8E"/>
    <w:rsid w:val="007B7766"/>
    <w:rsid w:val="007E71B4"/>
    <w:rsid w:val="007F372D"/>
    <w:rsid w:val="008053E1"/>
    <w:rsid w:val="00807C14"/>
    <w:rsid w:val="008267CE"/>
    <w:rsid w:val="00837E16"/>
    <w:rsid w:val="00853341"/>
    <w:rsid w:val="008B028A"/>
    <w:rsid w:val="008B0EE6"/>
    <w:rsid w:val="008D24C5"/>
    <w:rsid w:val="008D5C36"/>
    <w:rsid w:val="0091230B"/>
    <w:rsid w:val="0093623F"/>
    <w:rsid w:val="00936801"/>
    <w:rsid w:val="00955409"/>
    <w:rsid w:val="00991458"/>
    <w:rsid w:val="009B1B46"/>
    <w:rsid w:val="009D5670"/>
    <w:rsid w:val="00A148A2"/>
    <w:rsid w:val="00A239F0"/>
    <w:rsid w:val="00A92B41"/>
    <w:rsid w:val="00A932EE"/>
    <w:rsid w:val="00AA5AD5"/>
    <w:rsid w:val="00AB6483"/>
    <w:rsid w:val="00AF3FF7"/>
    <w:rsid w:val="00B0202B"/>
    <w:rsid w:val="00B06F56"/>
    <w:rsid w:val="00B12BF3"/>
    <w:rsid w:val="00B173A8"/>
    <w:rsid w:val="00B53905"/>
    <w:rsid w:val="00B570A9"/>
    <w:rsid w:val="00B60503"/>
    <w:rsid w:val="00B70294"/>
    <w:rsid w:val="00BB03F3"/>
    <w:rsid w:val="00BE699D"/>
    <w:rsid w:val="00C00A98"/>
    <w:rsid w:val="00C02986"/>
    <w:rsid w:val="00C04895"/>
    <w:rsid w:val="00C165E7"/>
    <w:rsid w:val="00C4143F"/>
    <w:rsid w:val="00C45069"/>
    <w:rsid w:val="00C47653"/>
    <w:rsid w:val="00C51E20"/>
    <w:rsid w:val="00C8448D"/>
    <w:rsid w:val="00C84F17"/>
    <w:rsid w:val="00CB4F5E"/>
    <w:rsid w:val="00CD40DC"/>
    <w:rsid w:val="00D10A83"/>
    <w:rsid w:val="00D17697"/>
    <w:rsid w:val="00D25CB5"/>
    <w:rsid w:val="00D4699E"/>
    <w:rsid w:val="00D476FE"/>
    <w:rsid w:val="00D60073"/>
    <w:rsid w:val="00D664C2"/>
    <w:rsid w:val="00D92A3B"/>
    <w:rsid w:val="00DE0580"/>
    <w:rsid w:val="00E00985"/>
    <w:rsid w:val="00E11320"/>
    <w:rsid w:val="00E14EFE"/>
    <w:rsid w:val="00E2627D"/>
    <w:rsid w:val="00E32A5F"/>
    <w:rsid w:val="00E43CBD"/>
    <w:rsid w:val="00E67E57"/>
    <w:rsid w:val="00E81051"/>
    <w:rsid w:val="00ED60EC"/>
    <w:rsid w:val="00ED6816"/>
    <w:rsid w:val="00EE2EE0"/>
    <w:rsid w:val="00EF731D"/>
    <w:rsid w:val="00F00F14"/>
    <w:rsid w:val="00F26C5D"/>
    <w:rsid w:val="00F37CAF"/>
    <w:rsid w:val="00F529EC"/>
    <w:rsid w:val="00F7137C"/>
    <w:rsid w:val="00F84FE1"/>
    <w:rsid w:val="00F85B0F"/>
    <w:rsid w:val="00FB03BD"/>
    <w:rsid w:val="00FB4B1E"/>
    <w:rsid w:val="00FB5C94"/>
    <w:rsid w:val="00FE6C86"/>
    <w:rsid w:val="00FE6F40"/>
    <w:rsid w:val="00FE7BC0"/>
    <w:rsid w:val="00FF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A055"/>
  <w15:chartTrackingRefBased/>
  <w15:docId w15:val="{50A9F878-95A5-4F22-8F80-56D2A28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53"/>
    <w:pPr>
      <w:ind w:left="720"/>
      <w:contextualSpacing/>
    </w:pPr>
  </w:style>
  <w:style w:type="table" w:styleId="TableGrid">
    <w:name w:val="Table Grid"/>
    <w:basedOn w:val="TableNormal"/>
    <w:uiPriority w:val="39"/>
    <w:rsid w:val="00C476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4F5-6FB2-4D87-AA4E-A25525B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Service</dc:creator>
  <cp:keywords/>
  <dc:description/>
  <cp:lastModifiedBy>Rita Service</cp:lastModifiedBy>
  <cp:revision>49</cp:revision>
  <cp:lastPrinted>2023-03-29T15:11:00Z</cp:lastPrinted>
  <dcterms:created xsi:type="dcterms:W3CDTF">2023-09-19T15:10:00Z</dcterms:created>
  <dcterms:modified xsi:type="dcterms:W3CDTF">2024-02-24T16:51:00Z</dcterms:modified>
</cp:coreProperties>
</file>