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asciiTheme="majorHAnsi" w:hAnsiTheme="majorHAnsi"/>
          <w:sz w:val="32"/>
          <w:szCs w:val="32"/>
        </w:rPr>
      </w:pPr>
      <w:r>
        <w:rPr>
          <w:rFonts w:ascii="Calibri" w:hAnsi="Calibri" w:asciiTheme="majorHAnsi" w:hAnsiTheme="majorHAnsi"/>
          <w:sz w:val="32"/>
          <w:szCs w:val="32"/>
        </w:rPr>
        <w:t>Torch Lake Township</w:t>
      </w:r>
    </w:p>
    <w:p>
      <w:pPr>
        <w:pStyle w:val="Normal"/>
        <w:jc w:val="center"/>
        <w:rPr>
          <w:rFonts w:ascii="Calibri" w:hAnsi="Calibri" w:asciiTheme="majorHAnsi" w:hAnsiTheme="majorHAnsi"/>
        </w:rPr>
      </w:pPr>
      <w:r>
        <w:rPr>
          <w:rFonts w:ascii="Calibri" w:hAnsi="Calibri" w:asciiTheme="majorHAnsi" w:hAnsiTheme="majorHAnsi"/>
        </w:rPr>
        <w:t>Community Services Building</w:t>
      </w:r>
    </w:p>
    <w:p>
      <w:pPr>
        <w:pStyle w:val="Normal"/>
        <w:jc w:val="center"/>
        <w:rPr>
          <w:rFonts w:ascii="Calibri" w:hAnsi="Calibri" w:asciiTheme="majorHAnsi" w:hAnsiTheme="majorHAnsi"/>
        </w:rPr>
      </w:pPr>
      <w:r>
        <w:rPr>
          <w:rFonts w:ascii="Calibri" w:hAnsi="Calibri" w:asciiTheme="majorHAnsi" w:hAnsiTheme="majorHAnsi"/>
        </w:rPr>
        <w:t>2355 North US 31, Kewadin, Michigan 49648</w:t>
      </w:r>
    </w:p>
    <w:p>
      <w:pPr>
        <w:pStyle w:val="Normal"/>
        <w:jc w:val="center"/>
        <w:rPr>
          <w:rFonts w:ascii="Calibri" w:hAnsi="Calibri" w:asciiTheme="majorHAnsi" w:hAnsiTheme="majorHAnsi"/>
          <w:sz w:val="32"/>
          <w:szCs w:val="32"/>
        </w:rPr>
      </w:pPr>
      <w:r>
        <w:rPr>
          <w:rFonts w:ascii="Calibri" w:hAnsi="Calibri" w:asciiTheme="majorHAnsi" w:hAnsiTheme="majorHAnsi"/>
          <w:sz w:val="32"/>
          <w:szCs w:val="32"/>
        </w:rPr>
        <w:t>Board Meeting Minutes</w:t>
      </w:r>
    </w:p>
    <w:p>
      <w:pPr>
        <w:pStyle w:val="Normal"/>
        <w:jc w:val="center"/>
        <w:rPr>
          <w:rFonts w:ascii="Calibri" w:hAnsi="Calibri" w:asciiTheme="majorHAnsi" w:hAnsiTheme="majorHAnsi"/>
          <w:sz w:val="32"/>
          <w:szCs w:val="32"/>
        </w:rPr>
      </w:pPr>
      <w:r>
        <w:rPr>
          <w:rFonts w:ascii="Calibri" w:hAnsi="Calibri" w:asciiTheme="majorHAnsi" w:hAnsiTheme="majorHAnsi"/>
          <w:sz w:val="32"/>
          <w:szCs w:val="32"/>
        </w:rPr>
        <w:t>Tuesday, February 19, 2019 7:00 PM</w:t>
      </w:r>
    </w:p>
    <w:p>
      <w:pPr>
        <w:pStyle w:val="Normal"/>
        <w:rPr>
          <w:rFonts w:ascii="Calibri" w:hAnsi="Calibri" w:asciiTheme="majorHAnsi" w:hAnsiTheme="majorHAnsi"/>
          <w:sz w:val="32"/>
          <w:szCs w:val="32"/>
        </w:rPr>
      </w:pPr>
      <w:r>
        <w:rPr>
          <w:rFonts w:asciiTheme="majorHAnsi" w:hAnsiTheme="majorHAnsi" w:ascii="Calibri" w:hAnsi="Calibri"/>
          <w:sz w:val="32"/>
          <w:szCs w:val="32"/>
        </w:rPr>
      </w:r>
    </w:p>
    <w:p>
      <w:pPr>
        <w:pStyle w:val="Normal"/>
        <w:ind w:left="-720" w:hanging="0"/>
        <w:rPr>
          <w:rFonts w:ascii="Calibri" w:hAnsi="Calibri" w:asciiTheme="majorHAnsi" w:hAnsiTheme="majorHAnsi"/>
        </w:rPr>
      </w:pPr>
      <w:r>
        <w:rPr>
          <w:rFonts w:ascii="Calibri" w:hAnsi="Calibri" w:asciiTheme="majorHAnsi" w:hAnsiTheme="majorHAnsi"/>
        </w:rPr>
        <w:t>Board Attendance:</w:t>
      </w:r>
    </w:p>
    <w:p>
      <w:pPr>
        <w:pStyle w:val="Normal"/>
        <w:ind w:left="-630" w:hanging="0"/>
        <w:rPr>
          <w:rFonts w:ascii="Calibri" w:hAnsi="Calibri" w:asciiTheme="majorHAnsi" w:hAnsiTheme="majorHAnsi"/>
        </w:rPr>
      </w:pPr>
      <w:r>
        <w:rPr>
          <w:rFonts w:ascii="Calibri" w:hAnsi="Calibri" w:asciiTheme="majorHAnsi" w:hAnsiTheme="majorHAnsi"/>
        </w:rPr>
        <w:t>Martel, S. Schultz, K. Windiate, B. Petersen, B. Cook</w:t>
      </w:r>
    </w:p>
    <w:p>
      <w:pPr>
        <w:pStyle w:val="Normal"/>
        <w:ind w:left="-630" w:hanging="0"/>
        <w:rPr>
          <w:rFonts w:ascii="Calibri" w:hAnsi="Calibri" w:asciiTheme="majorHAnsi" w:hAnsiTheme="majorHAnsi"/>
        </w:rPr>
      </w:pPr>
      <w:r>
        <w:rPr>
          <w:rFonts w:ascii="Calibri" w:hAnsi="Calibri" w:asciiTheme="majorHAnsi" w:hAnsiTheme="majorHAnsi"/>
        </w:rPr>
        <w:t>Public Audience: 4</w:t>
      </w:r>
    </w:p>
    <w:p>
      <w:pPr>
        <w:pStyle w:val="Normal"/>
        <w:jc w:val="center"/>
        <w:rPr>
          <w:rFonts w:ascii="Calibri" w:hAnsi="Calibri" w:asciiTheme="majorHAnsi" w:hAnsiTheme="majorHAnsi"/>
        </w:rPr>
      </w:pPr>
      <w:r>
        <w:rPr>
          <w:rFonts w:asciiTheme="majorHAnsi" w:hAnsiTheme="majorHAnsi" w:ascii="Calibri" w:hAnsi="Calibri"/>
        </w:rPr>
      </w:r>
    </w:p>
    <w:p>
      <w:pPr>
        <w:pStyle w:val="ListParagraph"/>
        <w:numPr>
          <w:ilvl w:val="0"/>
          <w:numId w:val="1"/>
        </w:numPr>
        <w:ind w:left="-360" w:hanging="360"/>
        <w:rPr>
          <w:rFonts w:ascii="Calibri" w:hAnsi="Calibri" w:asciiTheme="majorHAnsi" w:hAnsiTheme="majorHAnsi"/>
          <w:b/>
          <w:b/>
        </w:rPr>
      </w:pPr>
      <w:r>
        <w:rPr>
          <w:rFonts w:ascii="Calibri" w:hAnsi="Calibri" w:asciiTheme="majorHAnsi" w:hAnsiTheme="majorHAnsi"/>
          <w:b/>
        </w:rPr>
        <w:t>REPEATING AGENDA</w:t>
      </w:r>
    </w:p>
    <w:p>
      <w:pPr>
        <w:pStyle w:val="ListParagraph"/>
        <w:numPr>
          <w:ilvl w:val="0"/>
          <w:numId w:val="2"/>
        </w:numPr>
        <w:ind w:left="0" w:hanging="360"/>
        <w:rPr>
          <w:rFonts w:ascii="Calibri" w:hAnsi="Calibri" w:asciiTheme="majorHAnsi" w:hAnsiTheme="majorHAnsi"/>
          <w:b/>
          <w:b/>
        </w:rPr>
      </w:pPr>
      <w:r>
        <w:rPr>
          <w:rFonts w:ascii="Calibri" w:hAnsi="Calibri" w:asciiTheme="majorHAnsi" w:hAnsiTheme="majorHAnsi"/>
          <w:b/>
        </w:rPr>
        <w:t>Meeting call to order at 7:04 PM followed by the Pledge of Allegiance</w:t>
      </w:r>
    </w:p>
    <w:p>
      <w:pPr>
        <w:pStyle w:val="ListParagraph"/>
        <w:numPr>
          <w:ilvl w:val="0"/>
          <w:numId w:val="2"/>
        </w:numPr>
        <w:ind w:left="0" w:hanging="360"/>
        <w:rPr>
          <w:rFonts w:ascii="Calibri" w:hAnsi="Calibri" w:asciiTheme="majorHAnsi" w:hAnsiTheme="majorHAnsi"/>
          <w:b/>
          <w:b/>
        </w:rPr>
      </w:pPr>
      <w:r>
        <w:rPr>
          <w:rFonts w:ascii="Calibri" w:hAnsi="Calibri" w:asciiTheme="majorHAnsi" w:hAnsiTheme="majorHAnsi"/>
          <w:b/>
        </w:rPr>
        <w:t>Approval of Previous Board Meetings Regular and Special:</w:t>
      </w:r>
    </w:p>
    <w:p>
      <w:pPr>
        <w:pStyle w:val="Normal"/>
        <w:ind w:left="1800" w:hanging="0"/>
        <w:rPr>
          <w:rFonts w:ascii="Calibri" w:hAnsi="Calibri" w:asciiTheme="majorHAnsi" w:hAnsiTheme="majorHAnsi"/>
        </w:rPr>
      </w:pPr>
      <w:r>
        <w:rPr>
          <w:rFonts w:asciiTheme="majorHAnsi" w:hAnsiTheme="majorHAnsi" w:ascii="Calibri" w:hAnsi="Calibri"/>
        </w:rPr>
      </w:r>
    </w:p>
    <w:p>
      <w:pPr>
        <w:pStyle w:val="Normal"/>
        <w:rPr>
          <w:rFonts w:ascii="Calibri" w:hAnsi="Calibri" w:asciiTheme="majorHAnsi" w:hAnsiTheme="majorHAnsi"/>
        </w:rPr>
      </w:pPr>
      <w:r>
        <w:rPr>
          <w:rFonts w:ascii="Calibri" w:hAnsi="Calibri" w:asciiTheme="majorHAnsi" w:hAnsiTheme="majorHAnsi"/>
          <w:u w:val="single"/>
        </w:rPr>
        <w:t>January 14, 2019</w:t>
      </w:r>
      <w:r>
        <w:rPr>
          <w:rFonts w:ascii="Calibri" w:hAnsi="Calibri" w:asciiTheme="majorHAnsi" w:hAnsiTheme="majorHAnsi"/>
        </w:rPr>
        <w:t>, Special Board Meeting: S. Schultz made motion to approve minutes as written. B. Cook seconded, followed by all in favor.</w:t>
      </w:r>
    </w:p>
    <w:p>
      <w:pPr>
        <w:pStyle w:val="Normal"/>
        <w:ind w:left="1800" w:right="-630" w:hanging="0"/>
        <w:rPr>
          <w:rFonts w:ascii="Calibri" w:hAnsi="Calibri" w:asciiTheme="majorHAnsi" w:hAnsiTheme="majorHAnsi"/>
        </w:rPr>
      </w:pPr>
      <w:r>
        <w:rPr>
          <w:rFonts w:asciiTheme="majorHAnsi" w:hAnsiTheme="majorHAnsi" w:ascii="Calibri" w:hAnsi="Calibri"/>
        </w:rPr>
      </w:r>
    </w:p>
    <w:p>
      <w:pPr>
        <w:pStyle w:val="Normal"/>
        <w:rPr>
          <w:rFonts w:ascii="Calibri" w:hAnsi="Calibri" w:asciiTheme="majorHAnsi" w:hAnsiTheme="majorHAnsi"/>
        </w:rPr>
      </w:pPr>
      <w:r>
        <w:rPr>
          <w:rFonts w:ascii="Calibri" w:hAnsi="Calibri" w:asciiTheme="majorHAnsi" w:hAnsiTheme="majorHAnsi"/>
          <w:u w:val="single"/>
        </w:rPr>
        <w:t>January 15, 2019</w:t>
      </w:r>
      <w:r>
        <w:rPr>
          <w:rFonts w:ascii="Calibri" w:hAnsi="Calibri" w:asciiTheme="majorHAnsi" w:hAnsiTheme="majorHAnsi"/>
        </w:rPr>
        <w:t>, Regular Board Meeting: Petersen moved to accept minutes with the following changes, Mr. Cook Seconded.  Passed with All in Favor.</w:t>
      </w:r>
    </w:p>
    <w:p>
      <w:pPr>
        <w:pStyle w:val="Normal"/>
        <w:ind w:left="1800" w:hanging="0"/>
        <w:rPr>
          <w:rFonts w:ascii="Calibri" w:hAnsi="Calibri" w:asciiTheme="majorHAnsi" w:hAnsiTheme="majorHAnsi"/>
        </w:rPr>
      </w:pPr>
      <w:r>
        <w:rPr>
          <w:rFonts w:asciiTheme="majorHAnsi" w:hAnsiTheme="majorHAnsi" w:ascii="Calibri" w:hAnsi="Calibri"/>
        </w:rPr>
      </w:r>
    </w:p>
    <w:p>
      <w:pPr>
        <w:pStyle w:val="Normal"/>
        <w:rPr>
          <w:rFonts w:ascii="Calibri" w:hAnsi="Calibri" w:asciiTheme="majorHAnsi" w:hAnsiTheme="majorHAnsi"/>
        </w:rPr>
      </w:pPr>
      <w:r>
        <w:rPr>
          <w:rFonts w:ascii="Calibri" w:hAnsi="Calibri" w:asciiTheme="majorHAnsi" w:hAnsiTheme="majorHAnsi"/>
        </w:rPr>
        <w:t>D1: Approval 2019 Board Meeting Calendar</w:t>
      </w:r>
    </w:p>
    <w:p>
      <w:pPr>
        <w:pStyle w:val="Normal"/>
        <w:rPr>
          <w:rFonts w:ascii="Calibri" w:hAnsi="Calibri" w:asciiTheme="majorHAnsi" w:hAnsiTheme="majorHAnsi"/>
          <w:i/>
          <w:i/>
        </w:rPr>
      </w:pPr>
      <w:r>
        <w:rPr>
          <w:rFonts w:ascii="Calibri" w:hAnsi="Calibri" w:asciiTheme="majorHAnsi" w:hAnsiTheme="majorHAnsi"/>
          <w:i/>
        </w:rPr>
        <w:t>2</w:t>
      </w:r>
      <w:r>
        <w:rPr>
          <w:rFonts w:ascii="Calibri" w:hAnsi="Calibri" w:asciiTheme="majorHAnsi" w:hAnsiTheme="majorHAnsi"/>
          <w:i/>
          <w:vertAlign w:val="superscript"/>
        </w:rPr>
        <w:t>nd</w:t>
      </w:r>
      <w:r>
        <w:rPr>
          <w:rFonts w:ascii="Calibri" w:hAnsi="Calibri" w:asciiTheme="majorHAnsi" w:hAnsiTheme="majorHAnsi"/>
          <w:i/>
        </w:rPr>
        <w:t xml:space="preserve"> sentence should read as follows:</w:t>
      </w:r>
    </w:p>
    <w:p>
      <w:pPr>
        <w:pStyle w:val="Normal"/>
        <w:rPr>
          <w:rFonts w:ascii="Calibri" w:hAnsi="Calibri" w:asciiTheme="majorHAnsi" w:hAnsiTheme="majorHAnsi"/>
        </w:rPr>
      </w:pPr>
      <w:r>
        <w:rPr>
          <w:rFonts w:ascii="Calibri" w:hAnsi="Calibri" w:asciiTheme="majorHAnsi" w:hAnsiTheme="majorHAnsi"/>
        </w:rPr>
        <w:t xml:space="preserve">“ </w:t>
      </w:r>
      <w:r>
        <w:rPr>
          <w:rFonts w:ascii="Calibri" w:hAnsi="Calibri" w:asciiTheme="majorHAnsi" w:hAnsiTheme="majorHAnsi"/>
        </w:rPr>
        <w:t>Discussion included dates when Petersen would be unable to attend as scheduled.”</w:t>
      </w:r>
    </w:p>
    <w:p>
      <w:pPr>
        <w:pStyle w:val="Normal"/>
        <w:ind w:left="2160" w:firstLine="20"/>
        <w:rPr>
          <w:rFonts w:ascii="Calibri" w:hAnsi="Calibri" w:asciiTheme="majorHAnsi" w:hAnsiTheme="majorHAnsi"/>
        </w:rPr>
      </w:pPr>
      <w:r>
        <w:rPr>
          <w:rFonts w:asciiTheme="majorHAnsi" w:hAnsiTheme="majorHAnsi" w:ascii="Calibri" w:hAnsi="Calibri"/>
        </w:rPr>
      </w:r>
    </w:p>
    <w:p>
      <w:pPr>
        <w:pStyle w:val="Normal"/>
        <w:rPr>
          <w:rFonts w:ascii="Calibri" w:hAnsi="Calibri" w:asciiTheme="majorHAnsi" w:hAnsiTheme="majorHAnsi"/>
          <w:i/>
          <w:i/>
        </w:rPr>
      </w:pPr>
      <w:r>
        <w:rPr>
          <w:rFonts w:ascii="Calibri" w:hAnsi="Calibri" w:asciiTheme="majorHAnsi" w:hAnsiTheme="majorHAnsi"/>
          <w:i/>
        </w:rPr>
        <w:t>Delete the following sentence:</w:t>
      </w:r>
    </w:p>
    <w:p>
      <w:pPr>
        <w:pStyle w:val="Normal"/>
        <w:rPr>
          <w:rFonts w:ascii="Calibri" w:hAnsi="Calibri" w:asciiTheme="majorHAnsi" w:hAnsiTheme="majorHAnsi"/>
        </w:rPr>
      </w:pPr>
      <w:r>
        <w:rPr>
          <w:rFonts w:ascii="Calibri" w:hAnsi="Calibri" w:asciiTheme="majorHAnsi" w:hAnsiTheme="majorHAnsi"/>
        </w:rPr>
        <w:t>Saturday, March 23</w:t>
      </w:r>
      <w:r>
        <w:rPr>
          <w:rFonts w:ascii="Calibri" w:hAnsi="Calibri" w:asciiTheme="majorHAnsi" w:hAnsiTheme="majorHAnsi"/>
          <w:vertAlign w:val="superscript"/>
        </w:rPr>
        <w:t>rd</w:t>
      </w:r>
      <w:r>
        <w:rPr>
          <w:rFonts w:ascii="Calibri" w:hAnsi="Calibri" w:asciiTheme="majorHAnsi" w:hAnsiTheme="majorHAnsi"/>
        </w:rPr>
        <w:t xml:space="preserve"> will remain for Meeting of Electors.</w:t>
      </w:r>
    </w:p>
    <w:p>
      <w:pPr>
        <w:pStyle w:val="Normal"/>
        <w:ind w:left="2160" w:firstLine="20"/>
        <w:rPr>
          <w:rFonts w:ascii="Calibri" w:hAnsi="Calibri" w:asciiTheme="majorHAnsi" w:hAnsiTheme="majorHAnsi"/>
        </w:rPr>
      </w:pPr>
      <w:r>
        <w:rPr>
          <w:rFonts w:asciiTheme="majorHAnsi" w:hAnsiTheme="majorHAnsi" w:ascii="Calibri" w:hAnsi="Calibri"/>
        </w:rPr>
      </w:r>
    </w:p>
    <w:p>
      <w:pPr>
        <w:pStyle w:val="Normal"/>
        <w:rPr>
          <w:rFonts w:ascii="Calibri" w:hAnsi="Calibri" w:asciiTheme="majorHAnsi" w:hAnsiTheme="majorHAnsi"/>
        </w:rPr>
      </w:pPr>
      <w:r>
        <w:rPr>
          <w:rFonts w:ascii="Calibri" w:hAnsi="Calibri" w:asciiTheme="majorHAnsi" w:hAnsiTheme="majorHAnsi"/>
        </w:rPr>
        <w:t>D4: Full-time Employee Stipend for declining health coverage</w:t>
      </w:r>
    </w:p>
    <w:p>
      <w:pPr>
        <w:pStyle w:val="Normal"/>
        <w:rPr>
          <w:rFonts w:ascii="Calibri" w:hAnsi="Calibri" w:asciiTheme="majorHAnsi" w:hAnsiTheme="majorHAnsi"/>
        </w:rPr>
      </w:pPr>
      <w:r>
        <w:rPr>
          <w:rFonts w:ascii="Calibri" w:hAnsi="Calibri" w:asciiTheme="majorHAnsi" w:hAnsiTheme="majorHAnsi"/>
        </w:rPr>
        <w:t>The spelling of Sharon Schultz’s name should be corrected in the second to last sentence.</w:t>
      </w:r>
    </w:p>
    <w:p>
      <w:pPr>
        <w:pStyle w:val="Normal"/>
        <w:ind w:left="2160" w:firstLine="20"/>
        <w:rPr>
          <w:rFonts w:ascii="Calibri" w:hAnsi="Calibri" w:asciiTheme="majorHAnsi" w:hAnsiTheme="majorHAnsi"/>
        </w:rPr>
      </w:pPr>
      <w:r>
        <w:rPr>
          <w:rFonts w:asciiTheme="majorHAnsi" w:hAnsiTheme="majorHAnsi" w:ascii="Calibri" w:hAnsi="Calibri"/>
        </w:rPr>
      </w:r>
    </w:p>
    <w:p>
      <w:pPr>
        <w:pStyle w:val="Normal"/>
        <w:rPr>
          <w:rFonts w:ascii="Calibri" w:hAnsi="Calibri" w:asciiTheme="majorHAnsi" w:hAnsiTheme="majorHAnsi"/>
        </w:rPr>
      </w:pPr>
      <w:r>
        <w:rPr>
          <w:rFonts w:ascii="Calibri" w:hAnsi="Calibri" w:asciiTheme="majorHAnsi" w:hAnsiTheme="majorHAnsi"/>
          <w:u w:val="single"/>
        </w:rPr>
        <w:t>January 16, 2019</w:t>
      </w:r>
      <w:r>
        <w:rPr>
          <w:rFonts w:ascii="Calibri" w:hAnsi="Calibri" w:asciiTheme="majorHAnsi" w:hAnsiTheme="majorHAnsi"/>
        </w:rPr>
        <w:t xml:space="preserve">, Special Board Meeting: S. Schultz mentioned that in Item #2 it states that Schultz began the discussion.  She corrected understanding, indicating that she did not begin the discussion and moved to accept the minutes as written without change necessary. B. Petersen seconded. Passed All in Favor. </w:t>
      </w:r>
    </w:p>
    <w:p>
      <w:pPr>
        <w:pStyle w:val="Normal"/>
        <w:ind w:left="820" w:firstLine="20"/>
        <w:rPr>
          <w:rFonts w:ascii="Calibri" w:hAnsi="Calibri" w:asciiTheme="majorHAnsi" w:hAnsiTheme="majorHAnsi"/>
          <w:u w:val="single"/>
        </w:rPr>
      </w:pPr>
      <w:r>
        <w:rPr>
          <w:rFonts w:asciiTheme="majorHAnsi" w:hAnsiTheme="majorHAnsi" w:ascii="Calibri" w:hAnsi="Calibri"/>
          <w:u w:val="single"/>
        </w:rPr>
      </w:r>
    </w:p>
    <w:p>
      <w:pPr>
        <w:pStyle w:val="Normal"/>
        <w:rPr>
          <w:rFonts w:ascii="Calibri" w:hAnsi="Calibri" w:asciiTheme="majorHAnsi" w:hAnsiTheme="majorHAnsi"/>
        </w:rPr>
      </w:pPr>
      <w:r>
        <w:rPr>
          <w:rFonts w:ascii="Calibri" w:hAnsi="Calibri" w:asciiTheme="majorHAnsi" w:hAnsiTheme="majorHAnsi"/>
          <w:u w:val="single"/>
        </w:rPr>
        <w:t>January 24, 2019</w:t>
      </w:r>
      <w:r>
        <w:rPr>
          <w:rFonts w:ascii="Calibri" w:hAnsi="Calibri" w:asciiTheme="majorHAnsi" w:hAnsiTheme="majorHAnsi"/>
        </w:rPr>
        <w:t xml:space="preserve">, Special Board Meeting: S. Schultz suggested addition of, “Township Auditor” title immediately following Trent Mulder’s name.  B. Cook moved to accept minutes with inclusion of Schultz’s request.  B. Petersen seconded and minutes were passes with All in Favor. </w:t>
      </w:r>
    </w:p>
    <w:p>
      <w:pPr>
        <w:pStyle w:val="Normal"/>
        <w:ind w:left="820" w:firstLine="20"/>
        <w:rPr>
          <w:rFonts w:ascii="Calibri" w:hAnsi="Calibri" w:asciiTheme="majorHAnsi" w:hAnsiTheme="majorHAnsi"/>
        </w:rPr>
      </w:pPr>
      <w:r>
        <w:rPr>
          <w:rFonts w:asciiTheme="majorHAnsi" w:hAnsiTheme="majorHAnsi" w:ascii="Calibri" w:hAnsi="Calibri"/>
        </w:rPr>
      </w:r>
    </w:p>
    <w:p>
      <w:pPr>
        <w:pStyle w:val="Normal"/>
        <w:rPr>
          <w:rFonts w:ascii="Calibri" w:hAnsi="Calibri" w:asciiTheme="majorHAnsi" w:hAnsiTheme="majorHAnsi"/>
        </w:rPr>
      </w:pPr>
      <w:r>
        <w:rPr>
          <w:rFonts w:ascii="Calibri" w:hAnsi="Calibri" w:asciiTheme="majorHAnsi" w:hAnsiTheme="majorHAnsi"/>
          <w:u w:val="single"/>
        </w:rPr>
        <w:t>January 30, 2019</w:t>
      </w:r>
      <w:r>
        <w:rPr>
          <w:rFonts w:ascii="Calibri" w:hAnsi="Calibri" w:asciiTheme="majorHAnsi" w:hAnsiTheme="majorHAnsi"/>
        </w:rPr>
        <w:t>, Special Board Meeting: B. Petersen moved to accept minutes as submitted, B. Cook supported with second.  Passed All in Favor.</w:t>
      </w:r>
    </w:p>
    <w:p>
      <w:pPr>
        <w:pStyle w:val="Normal"/>
        <w:rPr>
          <w:rFonts w:ascii="Calibri" w:hAnsi="Calibri" w:asciiTheme="majorHAnsi" w:hAnsiTheme="majorHAnsi"/>
        </w:rPr>
      </w:pPr>
      <w:r>
        <w:rPr>
          <w:rFonts w:asciiTheme="majorHAnsi" w:hAnsiTheme="majorHAnsi" w:ascii="Calibri" w:hAnsi="Calibri"/>
        </w:rPr>
      </w:r>
    </w:p>
    <w:p>
      <w:pPr>
        <w:pStyle w:val="ListParagraph"/>
        <w:numPr>
          <w:ilvl w:val="0"/>
          <w:numId w:val="2"/>
        </w:numPr>
        <w:ind w:left="90" w:hanging="360"/>
        <w:rPr>
          <w:rFonts w:ascii="Calibri" w:hAnsi="Calibri" w:asciiTheme="majorHAnsi" w:hAnsiTheme="majorHAnsi"/>
          <w:b/>
          <w:b/>
        </w:rPr>
      </w:pPr>
      <w:r>
        <w:rPr>
          <w:rFonts w:ascii="Calibri" w:hAnsi="Calibri" w:asciiTheme="majorHAnsi" w:hAnsiTheme="majorHAnsi"/>
          <w:b/>
        </w:rPr>
        <w:t>Correspondence and announcements</w:t>
      </w:r>
    </w:p>
    <w:p>
      <w:pPr>
        <w:pStyle w:val="ListParagraph"/>
        <w:numPr>
          <w:ilvl w:val="0"/>
          <w:numId w:val="3"/>
        </w:numPr>
        <w:ind w:left="450" w:hanging="360"/>
        <w:rPr>
          <w:rFonts w:ascii="Calibri" w:hAnsi="Calibri" w:asciiTheme="majorHAnsi" w:hAnsiTheme="majorHAnsi"/>
        </w:rPr>
      </w:pPr>
      <w:r>
        <w:rPr>
          <w:rFonts w:ascii="Calibri" w:hAnsi="Calibri" w:asciiTheme="majorHAnsi" w:hAnsiTheme="majorHAnsi"/>
        </w:rPr>
        <w:t xml:space="preserve">Martel shared receipt of a letter of thanks from Alex Shubert </w:t>
      </w:r>
      <w:bookmarkStart w:id="0" w:name="_GoBack"/>
      <w:bookmarkEnd w:id="0"/>
      <w:r>
        <w:rPr>
          <w:rFonts w:ascii="Calibri" w:hAnsi="Calibri" w:asciiTheme="majorHAnsi" w:hAnsiTheme="majorHAnsi"/>
        </w:rPr>
        <w:t xml:space="preserve">of ISO regarding the Fire Department. </w:t>
      </w:r>
    </w:p>
    <w:p>
      <w:pPr>
        <w:pStyle w:val="ListParagraph"/>
        <w:numPr>
          <w:ilvl w:val="0"/>
          <w:numId w:val="3"/>
        </w:numPr>
        <w:ind w:left="450" w:hanging="360"/>
        <w:rPr>
          <w:rFonts w:ascii="Calibri" w:hAnsi="Calibri" w:asciiTheme="majorHAnsi" w:hAnsiTheme="majorHAnsi"/>
        </w:rPr>
      </w:pPr>
      <w:r>
        <w:rPr>
          <w:rFonts w:ascii="Calibri" w:hAnsi="Calibri" w:asciiTheme="majorHAnsi" w:hAnsiTheme="majorHAnsi"/>
        </w:rPr>
        <w:t>K. Windiate shared receipt of letter from Sheryl Guy of Antrim County, dated February 12, 2019, regarding County resolution 13-2019. The resolution adopts the capture and relocation of Merganser Ducks in attempt to address swimmers itch concerns.</w:t>
      </w:r>
    </w:p>
    <w:p>
      <w:pPr>
        <w:pStyle w:val="ListParagraph"/>
        <w:ind w:left="1080" w:hanging="0"/>
        <w:rPr>
          <w:rFonts w:ascii="Calibri" w:hAnsi="Calibri" w:asciiTheme="majorHAnsi" w:hAnsiTheme="majorHAnsi"/>
        </w:rPr>
      </w:pPr>
      <w:r>
        <w:rPr>
          <w:rFonts w:asciiTheme="majorHAnsi" w:hAnsiTheme="majorHAnsi" w:ascii="Calibri" w:hAnsi="Calibri"/>
        </w:rPr>
      </w:r>
    </w:p>
    <w:p>
      <w:pPr>
        <w:pStyle w:val="ListParagraph"/>
        <w:numPr>
          <w:ilvl w:val="0"/>
          <w:numId w:val="2"/>
        </w:numPr>
        <w:ind w:left="90" w:hanging="360"/>
        <w:rPr>
          <w:rFonts w:ascii="Calibri" w:hAnsi="Calibri" w:asciiTheme="majorHAnsi" w:hAnsiTheme="majorHAnsi"/>
          <w:b/>
          <w:b/>
        </w:rPr>
      </w:pPr>
      <w:r>
        <w:rPr>
          <w:rFonts w:ascii="Calibri" w:hAnsi="Calibri" w:asciiTheme="majorHAnsi" w:hAnsiTheme="majorHAnsi"/>
          <w:b/>
        </w:rPr>
        <w:t>Approval of Agenda Content</w:t>
      </w:r>
    </w:p>
    <w:p>
      <w:pPr>
        <w:pStyle w:val="Normal"/>
        <w:ind w:left="90" w:hanging="0"/>
        <w:rPr>
          <w:rFonts w:ascii="Calibri" w:hAnsi="Calibri" w:asciiTheme="majorHAnsi" w:hAnsiTheme="majorHAnsi"/>
        </w:rPr>
      </w:pPr>
      <w:r>
        <w:rPr>
          <w:rFonts w:ascii="Calibri" w:hAnsi="Calibri" w:asciiTheme="majorHAnsi" w:hAnsiTheme="majorHAnsi"/>
        </w:rPr>
        <w:t xml:space="preserve">After discussion, B. Petersen moved to modify the Agenda Content as follows.  Martel seconded and agenda changes passed all in favor. </w:t>
      </w:r>
    </w:p>
    <w:p>
      <w:pPr>
        <w:pStyle w:val="Normal"/>
        <w:ind w:left="90" w:hanging="0"/>
        <w:rPr>
          <w:rFonts w:ascii="Calibri" w:hAnsi="Calibri" w:asciiTheme="majorHAnsi" w:hAnsiTheme="majorHAnsi"/>
        </w:rPr>
      </w:pPr>
      <w:r>
        <w:rPr>
          <w:rFonts w:ascii="Calibri" w:hAnsi="Calibri" w:asciiTheme="majorHAnsi" w:hAnsiTheme="majorHAnsi"/>
        </w:rPr>
        <w:t>#6 - Remove Poverty Exemptions and insert Employee Handbook.</w:t>
      </w:r>
    </w:p>
    <w:p>
      <w:pPr>
        <w:pStyle w:val="Normal"/>
        <w:rPr>
          <w:rFonts w:ascii="Calibri" w:hAnsi="Calibri" w:asciiTheme="majorHAnsi" w:hAnsiTheme="majorHAnsi"/>
        </w:rPr>
      </w:pPr>
      <w:r>
        <w:rPr>
          <w:rFonts w:ascii="Calibri" w:hAnsi="Calibri" w:asciiTheme="majorHAnsi" w:hAnsiTheme="majorHAnsi"/>
        </w:rPr>
        <w:t xml:space="preserve">  </w:t>
      </w:r>
      <w:r>
        <w:rPr>
          <w:rFonts w:ascii="Calibri" w:hAnsi="Calibri" w:asciiTheme="majorHAnsi" w:hAnsiTheme="majorHAnsi"/>
        </w:rPr>
        <w:t>Number 7 – Board Budget Work Study</w:t>
      </w:r>
    </w:p>
    <w:p>
      <w:pPr>
        <w:pStyle w:val="Normal"/>
        <w:rPr>
          <w:rFonts w:ascii="Calibri" w:hAnsi="Calibri" w:asciiTheme="majorHAnsi" w:hAnsiTheme="majorHAnsi"/>
        </w:rPr>
      </w:pPr>
      <w:r>
        <w:rPr>
          <w:rFonts w:ascii="Calibri" w:hAnsi="Calibri" w:asciiTheme="majorHAnsi" w:hAnsiTheme="majorHAnsi"/>
        </w:rPr>
        <w:t xml:space="preserve">  </w:t>
      </w:r>
      <w:r>
        <w:rPr>
          <w:rFonts w:ascii="Calibri" w:hAnsi="Calibri" w:asciiTheme="majorHAnsi" w:hAnsiTheme="majorHAnsi"/>
        </w:rPr>
        <w:t>Number 8 – Annual Meeting</w:t>
      </w:r>
    </w:p>
    <w:p>
      <w:pPr>
        <w:pStyle w:val="Normal"/>
        <w:rPr>
          <w:rFonts w:ascii="Calibri" w:hAnsi="Calibri" w:asciiTheme="majorHAnsi" w:hAnsiTheme="majorHAnsi"/>
        </w:rPr>
      </w:pPr>
      <w:r>
        <w:rPr>
          <w:rFonts w:ascii="Calibri" w:hAnsi="Calibri" w:asciiTheme="majorHAnsi" w:hAnsiTheme="majorHAnsi"/>
        </w:rPr>
        <w:t xml:space="preserve">  </w:t>
      </w:r>
      <w:r>
        <w:rPr>
          <w:rFonts w:ascii="Calibri" w:hAnsi="Calibri" w:asciiTheme="majorHAnsi" w:hAnsiTheme="majorHAnsi"/>
        </w:rPr>
        <w:t>Number 9 – Board Representation to TAA</w:t>
      </w:r>
    </w:p>
    <w:p>
      <w:pPr>
        <w:pStyle w:val="ListParagraph"/>
        <w:ind w:left="1080" w:hanging="0"/>
        <w:rPr>
          <w:rFonts w:ascii="Calibri" w:hAnsi="Calibri" w:asciiTheme="majorHAnsi" w:hAnsiTheme="majorHAnsi"/>
        </w:rPr>
      </w:pPr>
      <w:r>
        <w:rPr>
          <w:rFonts w:asciiTheme="majorHAnsi" w:hAnsiTheme="majorHAnsi" w:ascii="Calibri" w:hAnsi="Calibri"/>
        </w:rPr>
      </w:r>
    </w:p>
    <w:p>
      <w:pPr>
        <w:pStyle w:val="ListParagraph"/>
        <w:numPr>
          <w:ilvl w:val="0"/>
          <w:numId w:val="2"/>
        </w:numPr>
        <w:ind w:left="90" w:hanging="360"/>
        <w:rPr>
          <w:rFonts w:ascii="Calibri" w:hAnsi="Calibri" w:asciiTheme="majorHAnsi" w:hAnsiTheme="majorHAnsi"/>
          <w:b/>
          <w:b/>
        </w:rPr>
      </w:pPr>
      <w:r>
        <w:rPr>
          <w:rFonts w:ascii="Calibri" w:hAnsi="Calibri" w:asciiTheme="majorHAnsi" w:hAnsiTheme="majorHAnsi"/>
          <w:b/>
        </w:rPr>
        <w:t>Citizen Commentary</w:t>
      </w:r>
    </w:p>
    <w:p>
      <w:pPr>
        <w:pStyle w:val="ListParagraph"/>
        <w:numPr>
          <w:ilvl w:val="0"/>
          <w:numId w:val="4"/>
        </w:numPr>
        <w:ind w:left="450" w:hanging="360"/>
        <w:rPr>
          <w:rFonts w:ascii="Calibri" w:hAnsi="Calibri" w:asciiTheme="majorHAnsi" w:hAnsiTheme="majorHAnsi"/>
        </w:rPr>
      </w:pPr>
      <w:r>
        <w:rPr>
          <w:rFonts w:ascii="Calibri" w:hAnsi="Calibri" w:asciiTheme="majorHAnsi" w:hAnsiTheme="majorHAnsi"/>
        </w:rPr>
        <w:t>Deb Comber requested a 1-time approval by the board to hold an outdoor event June 29 and 30, 2019 (Craft show and entertainment) at their business. Ms. Comber explained that she went to the Planning Commission in November of 2018 with same request and at the time they needed to add it to the agenda.  She understands that the Planning Commission requires a minimum of 3 months. The Comber’s are hoping to hold their event June 29 and 30, 2019.  The board explained that approval authority lives with the Planning Commission and understanding the time constraint the Comber’s face a request should be placed with the Planning Commission to hold a special meeting and combined hearing to review the request. The board indicated they would get back to the Comber’s in a day or two.</w:t>
      </w:r>
    </w:p>
    <w:p>
      <w:pPr>
        <w:pStyle w:val="ListParagraph"/>
        <w:numPr>
          <w:ilvl w:val="0"/>
          <w:numId w:val="4"/>
        </w:numPr>
        <w:ind w:left="450" w:hanging="360"/>
        <w:rPr>
          <w:rFonts w:ascii="Calibri" w:hAnsi="Calibri" w:asciiTheme="majorHAnsi" w:hAnsiTheme="majorHAnsi"/>
        </w:rPr>
      </w:pPr>
      <w:r>
        <w:rPr>
          <w:rFonts w:ascii="Calibri" w:hAnsi="Calibri" w:asciiTheme="majorHAnsi" w:hAnsiTheme="majorHAnsi"/>
        </w:rPr>
        <w:t xml:space="preserve">Deb Graber shared that she has heard many voice complaint about the repair or lack of at the south end of the Township, specifically US 31 Hjelta Rd. to Erickson. She asked if the Board would consider influencing this section of the road to become a high priority. </w:t>
      </w:r>
    </w:p>
    <w:p>
      <w:pPr>
        <w:pStyle w:val="Normal"/>
        <w:rPr>
          <w:rFonts w:ascii="Calibri" w:hAnsi="Calibri" w:asciiTheme="majorHAnsi" w:hAnsiTheme="majorHAnsi"/>
        </w:rPr>
      </w:pPr>
      <w:r>
        <w:rPr>
          <w:rFonts w:asciiTheme="majorHAnsi" w:hAnsiTheme="majorHAnsi" w:ascii="Calibri" w:hAnsi="Calibri"/>
        </w:rPr>
      </w:r>
    </w:p>
    <w:p>
      <w:pPr>
        <w:pStyle w:val="ListParagraph"/>
        <w:numPr>
          <w:ilvl w:val="0"/>
          <w:numId w:val="1"/>
        </w:numPr>
        <w:ind w:left="0" w:hanging="360"/>
        <w:rPr>
          <w:rFonts w:ascii="Calibri" w:hAnsi="Calibri" w:asciiTheme="majorHAnsi" w:hAnsiTheme="majorHAnsi"/>
          <w:b/>
          <w:b/>
        </w:rPr>
      </w:pPr>
      <w:r>
        <w:rPr>
          <w:rFonts w:ascii="Calibri" w:hAnsi="Calibri" w:asciiTheme="majorHAnsi" w:hAnsiTheme="majorHAnsi"/>
          <w:b/>
        </w:rPr>
        <w:t>CONSENT AGENDA</w:t>
      </w:r>
    </w:p>
    <w:p>
      <w:pPr>
        <w:pStyle w:val="ListParagraph"/>
        <w:ind w:left="360" w:hanging="0"/>
        <w:rPr>
          <w:rFonts w:ascii="Calibri" w:hAnsi="Calibri" w:asciiTheme="majorHAnsi" w:hAnsiTheme="majorHAnsi"/>
        </w:rPr>
      </w:pPr>
      <w:r>
        <w:rPr>
          <w:rFonts w:ascii="Calibri" w:hAnsi="Calibri" w:asciiTheme="majorHAnsi" w:hAnsiTheme="majorHAnsi"/>
        </w:rPr>
        <w:t>S. Schultz requested that the EMS Report be pulled for purpose of reference in Section C – EMS Subcommittee – Sharon Schultz and Bob Cook</w:t>
      </w:r>
    </w:p>
    <w:p>
      <w:pPr>
        <w:pStyle w:val="ListParagraph"/>
        <w:ind w:left="360" w:hanging="0"/>
        <w:rPr>
          <w:rFonts w:ascii="Calibri" w:hAnsi="Calibri" w:asciiTheme="majorHAnsi" w:hAnsiTheme="majorHAnsi"/>
        </w:rPr>
      </w:pPr>
      <w:r>
        <w:rPr>
          <w:rFonts w:asciiTheme="majorHAnsi" w:hAnsiTheme="majorHAnsi" w:ascii="Calibri" w:hAnsi="Calibri"/>
        </w:rPr>
      </w:r>
    </w:p>
    <w:p>
      <w:pPr>
        <w:pStyle w:val="ListParagraph"/>
        <w:ind w:left="360" w:hanging="0"/>
        <w:rPr>
          <w:rFonts w:ascii="Calibri" w:hAnsi="Calibri" w:asciiTheme="majorHAnsi" w:hAnsiTheme="majorHAnsi"/>
        </w:rPr>
      </w:pPr>
      <w:r>
        <w:rPr>
          <w:rFonts w:ascii="Calibri" w:hAnsi="Calibri" w:asciiTheme="majorHAnsi" w:hAnsiTheme="majorHAnsi"/>
        </w:rPr>
        <w:t>All other reports accepted as submitted.</w:t>
      </w:r>
    </w:p>
    <w:p>
      <w:pPr>
        <w:pStyle w:val="ListParagraph"/>
        <w:ind w:left="360" w:hanging="0"/>
        <w:rPr>
          <w:rFonts w:ascii="Calibri" w:hAnsi="Calibri" w:asciiTheme="majorHAnsi" w:hAnsiTheme="majorHAnsi"/>
        </w:rPr>
      </w:pPr>
      <w:r>
        <w:rPr>
          <w:rFonts w:asciiTheme="majorHAnsi" w:hAnsiTheme="majorHAnsi" w:ascii="Calibri" w:hAnsi="Calibri"/>
        </w:rPr>
      </w:r>
    </w:p>
    <w:p>
      <w:pPr>
        <w:pStyle w:val="ListParagraph"/>
        <w:numPr>
          <w:ilvl w:val="0"/>
          <w:numId w:val="1"/>
        </w:numPr>
        <w:ind w:left="0" w:hanging="360"/>
        <w:rPr>
          <w:rFonts w:ascii="Calibri" w:hAnsi="Calibri" w:asciiTheme="majorHAnsi" w:hAnsiTheme="majorHAnsi"/>
          <w:b/>
          <w:b/>
        </w:rPr>
      </w:pPr>
      <w:r>
        <w:rPr>
          <w:rFonts w:ascii="Calibri" w:hAnsi="Calibri" w:asciiTheme="majorHAnsi" w:hAnsiTheme="majorHAnsi"/>
          <w:b/>
        </w:rPr>
        <w:t>SPECIAL REPORTS AGENDA</w:t>
      </w:r>
    </w:p>
    <w:p>
      <w:pPr>
        <w:pStyle w:val="ListParagraph"/>
        <w:ind w:left="360" w:hanging="0"/>
        <w:rPr>
          <w:rFonts w:ascii="Calibri" w:hAnsi="Calibri" w:asciiTheme="majorHAnsi" w:hAnsiTheme="majorHAnsi"/>
        </w:rPr>
      </w:pPr>
      <w:r>
        <w:rPr>
          <w:rFonts w:ascii="Calibri" w:hAnsi="Calibri" w:asciiTheme="majorHAnsi" w:hAnsiTheme="majorHAnsi"/>
          <w:b/>
        </w:rPr>
        <w:t>Planning Commission</w:t>
      </w:r>
      <w:r>
        <w:rPr>
          <w:rFonts w:ascii="Calibri" w:hAnsi="Calibri" w:asciiTheme="majorHAnsi" w:hAnsiTheme="majorHAnsi"/>
        </w:rPr>
        <w:t xml:space="preserve"> – B. Petersen was unable to attend. Deb Graber shared from the audience that there will be 2 hearings (Special Use and Zoning Ordinance Amendment) on March 12</w:t>
      </w:r>
      <w:r>
        <w:rPr>
          <w:rFonts w:ascii="Calibri" w:hAnsi="Calibri" w:asciiTheme="majorHAnsi" w:hAnsiTheme="majorHAnsi"/>
          <w:vertAlign w:val="superscript"/>
        </w:rPr>
        <w:t>th</w:t>
      </w:r>
      <w:r>
        <w:rPr>
          <w:rFonts w:ascii="Calibri" w:hAnsi="Calibri" w:asciiTheme="majorHAnsi" w:hAnsiTheme="majorHAnsi"/>
        </w:rPr>
        <w:t>, 2019. Also Special Uses on Agriculture March 08, 2019.</w:t>
      </w:r>
    </w:p>
    <w:p>
      <w:pPr>
        <w:pStyle w:val="ListParagraph"/>
        <w:ind w:left="360" w:hanging="0"/>
        <w:rPr>
          <w:rFonts w:ascii="Calibri" w:hAnsi="Calibri" w:asciiTheme="majorHAnsi" w:hAnsiTheme="majorHAnsi"/>
        </w:rPr>
      </w:pPr>
      <w:r>
        <w:rPr>
          <w:rFonts w:asciiTheme="majorHAnsi" w:hAnsiTheme="majorHAnsi" w:ascii="Calibri" w:hAnsi="Calibri"/>
        </w:rPr>
      </w:r>
    </w:p>
    <w:p>
      <w:pPr>
        <w:pStyle w:val="ListParagraph"/>
        <w:ind w:left="360" w:hanging="0"/>
        <w:rPr>
          <w:rFonts w:ascii="Calibri" w:hAnsi="Calibri" w:asciiTheme="majorHAnsi" w:hAnsiTheme="majorHAnsi"/>
        </w:rPr>
      </w:pPr>
      <w:r>
        <w:rPr>
          <w:rFonts w:ascii="Calibri" w:hAnsi="Calibri" w:asciiTheme="majorHAnsi" w:hAnsiTheme="majorHAnsi"/>
          <w:b/>
        </w:rPr>
        <w:t>EMS</w:t>
      </w:r>
      <w:r>
        <w:rPr>
          <w:rFonts w:ascii="Calibri" w:hAnsi="Calibri" w:asciiTheme="majorHAnsi" w:hAnsiTheme="majorHAnsi"/>
        </w:rPr>
        <w:t xml:space="preserve"> – Chris Thompson, of TAA provided and presented the TLTA Director’s Report. The report was a comprehensive review of the state of the EMS Department, inclusive of Revenues, Expenses, Processes and Systems, Education and Training, Payroll and Job Roles, Equipment, and ALS Upgrade.  </w:t>
      </w:r>
    </w:p>
    <w:p>
      <w:pPr>
        <w:pStyle w:val="ListParagraph"/>
        <w:ind w:left="360" w:hanging="0"/>
        <w:rPr>
          <w:rFonts w:ascii="Calibri" w:hAnsi="Calibri" w:asciiTheme="majorHAnsi" w:hAnsiTheme="majorHAnsi"/>
        </w:rPr>
      </w:pPr>
      <w:r>
        <w:rPr>
          <w:rFonts w:ascii="Calibri" w:hAnsi="Calibri" w:asciiTheme="majorHAnsi" w:hAnsiTheme="majorHAnsi"/>
        </w:rPr>
        <w:t xml:space="preserve"> </w:t>
      </w:r>
    </w:p>
    <w:p>
      <w:pPr>
        <w:pStyle w:val="ListParagraph"/>
        <w:ind w:left="360" w:hanging="0"/>
        <w:rPr>
          <w:rFonts w:ascii="Calibri" w:hAnsi="Calibri" w:asciiTheme="majorHAnsi" w:hAnsiTheme="majorHAnsi"/>
        </w:rPr>
      </w:pPr>
      <w:r>
        <w:rPr>
          <w:rFonts w:asciiTheme="majorHAnsi" w:hAnsiTheme="majorHAnsi" w:ascii="Calibri" w:hAnsi="Calibri"/>
        </w:rPr>
      </w:r>
    </w:p>
    <w:p>
      <w:pPr>
        <w:pStyle w:val="ListParagraph"/>
        <w:ind w:left="360" w:hanging="0"/>
        <w:rPr>
          <w:rFonts w:ascii="Calibri" w:hAnsi="Calibri" w:asciiTheme="majorHAnsi" w:hAnsiTheme="majorHAnsi"/>
        </w:rPr>
      </w:pPr>
      <w:r>
        <w:rPr>
          <w:rFonts w:asciiTheme="majorHAnsi" w:hAnsiTheme="majorHAnsi" w:ascii="Calibri" w:hAnsi="Calibri"/>
        </w:rPr>
      </w:r>
    </w:p>
    <w:p>
      <w:pPr>
        <w:pStyle w:val="ListParagraph"/>
        <w:ind w:left="360" w:hanging="0"/>
        <w:rPr>
          <w:rFonts w:ascii="Calibri" w:hAnsi="Calibri" w:asciiTheme="majorHAnsi" w:hAnsiTheme="majorHAnsi"/>
        </w:rPr>
      </w:pPr>
      <w:r>
        <w:rPr>
          <w:rFonts w:asciiTheme="majorHAnsi" w:hAnsiTheme="majorHAnsi" w:ascii="Calibri" w:hAnsi="Calibri"/>
        </w:rPr>
      </w:r>
    </w:p>
    <w:p>
      <w:pPr>
        <w:pStyle w:val="ListParagraph"/>
        <w:ind w:left="360" w:hanging="0"/>
        <w:rPr>
          <w:rFonts w:ascii="Calibri" w:hAnsi="Calibri" w:asciiTheme="majorHAnsi" w:hAnsiTheme="majorHAnsi"/>
        </w:rPr>
      </w:pPr>
      <w:r>
        <w:rPr>
          <w:rFonts w:asciiTheme="majorHAnsi" w:hAnsiTheme="majorHAnsi" w:ascii="Calibri" w:hAnsi="Calibri"/>
        </w:rPr>
      </w:r>
    </w:p>
    <w:p>
      <w:pPr>
        <w:pStyle w:val="ListParagraph"/>
        <w:ind w:left="360" w:hanging="0"/>
        <w:rPr>
          <w:rFonts w:ascii="Calibri" w:hAnsi="Calibri" w:asciiTheme="majorHAnsi" w:hAnsiTheme="majorHAnsi"/>
        </w:rPr>
      </w:pPr>
      <w:r>
        <w:rPr>
          <w:rFonts w:asciiTheme="majorHAnsi" w:hAnsiTheme="majorHAnsi" w:ascii="Calibri" w:hAnsi="Calibri"/>
        </w:rPr>
      </w:r>
    </w:p>
    <w:p>
      <w:pPr>
        <w:pStyle w:val="ListParagraph"/>
        <w:ind w:left="360" w:hanging="0"/>
        <w:rPr>
          <w:rFonts w:ascii="Calibri" w:hAnsi="Calibri" w:asciiTheme="majorHAnsi" w:hAnsiTheme="majorHAnsi"/>
        </w:rPr>
      </w:pPr>
      <w:r>
        <w:rPr>
          <w:rFonts w:asciiTheme="majorHAnsi" w:hAnsiTheme="majorHAnsi" w:ascii="Calibri" w:hAnsi="Calibri"/>
        </w:rPr>
      </w:r>
    </w:p>
    <w:p>
      <w:pPr>
        <w:pStyle w:val="ListParagraph"/>
        <w:ind w:left="360" w:hanging="0"/>
        <w:rPr>
          <w:rFonts w:ascii="Calibri" w:hAnsi="Calibri" w:asciiTheme="majorHAnsi" w:hAnsiTheme="majorHAnsi"/>
        </w:rPr>
      </w:pPr>
      <w:r>
        <w:rPr>
          <w:rFonts w:asciiTheme="majorHAnsi" w:hAnsiTheme="majorHAnsi" w:ascii="Calibri" w:hAnsi="Calibri"/>
        </w:rPr>
      </w:r>
    </w:p>
    <w:p>
      <w:pPr>
        <w:pStyle w:val="ListParagraph"/>
        <w:ind w:left="360" w:hanging="0"/>
        <w:rPr>
          <w:rFonts w:ascii="Calibri" w:hAnsi="Calibri" w:asciiTheme="majorHAnsi" w:hAnsiTheme="majorHAnsi"/>
        </w:rPr>
      </w:pPr>
      <w:r>
        <w:rPr>
          <w:rFonts w:asciiTheme="majorHAnsi" w:hAnsiTheme="majorHAnsi" w:ascii="Calibri" w:hAnsi="Calibri"/>
        </w:rPr>
      </w:r>
    </w:p>
    <w:p>
      <w:pPr>
        <w:pStyle w:val="ListParagraph"/>
        <w:ind w:left="360" w:hanging="0"/>
        <w:jc w:val="center"/>
        <w:rPr>
          <w:rFonts w:ascii="Calibri" w:hAnsi="Calibri" w:asciiTheme="majorHAnsi" w:hAnsiTheme="majorHAnsi"/>
          <w:b/>
          <w:b/>
        </w:rPr>
      </w:pPr>
      <w:r>
        <w:rPr>
          <w:rFonts w:asciiTheme="majorHAnsi" w:hAnsiTheme="majorHAnsi" w:ascii="Calibri" w:hAnsi="Calibri"/>
          <w:b/>
        </w:rPr>
      </w:r>
    </w:p>
    <w:p>
      <w:pPr>
        <w:pStyle w:val="ListParagraph"/>
        <w:ind w:left="360" w:hanging="0"/>
        <w:jc w:val="center"/>
        <w:rPr>
          <w:rFonts w:ascii="Calibri" w:hAnsi="Calibri" w:asciiTheme="majorHAnsi" w:hAnsiTheme="majorHAnsi"/>
          <w:b/>
          <w:b/>
        </w:rPr>
      </w:pPr>
      <w:r>
        <w:rPr>
          <w:rFonts w:ascii="Calibri" w:hAnsi="Calibri" w:asciiTheme="majorHAnsi" w:hAnsiTheme="majorHAnsi"/>
          <w:b/>
        </w:rPr>
        <w:t>EMS Summary</w:t>
      </w:r>
    </w:p>
    <w:p>
      <w:pPr>
        <w:pStyle w:val="ListParagraph"/>
        <w:ind w:left="360" w:hanging="0"/>
        <w:rPr>
          <w:rFonts w:ascii="Calibri" w:hAnsi="Calibri" w:asciiTheme="majorHAnsi" w:hAnsiTheme="majorHAnsi"/>
        </w:rPr>
      </w:pPr>
      <w:r>
        <w:rPr>
          <w:rFonts w:ascii="Calibri" w:hAnsi="Calibri" w:asciiTheme="majorHAnsi" w:hAnsiTheme="majorHAnsi"/>
          <w:b/>
        </w:rPr>
        <w:t>Revenues:</w:t>
      </w:r>
      <w:r>
        <w:rPr>
          <w:rFonts w:ascii="Calibri" w:hAnsi="Calibri" w:asciiTheme="majorHAnsi" w:hAnsiTheme="majorHAnsi"/>
        </w:rPr>
        <w:t xml:space="preserve">  $10, 000.00 to $15,000.00 in billings are outstanding until access rights have been issued, at which time run reports will reviewed for billable feasibility. Over the past 18 months the Township has lost over 27K in revenue due to incomplete data in AcuMed system requirements. Revenues are expected to increase in the next year as Medicaid / Medicare will be implementing changes that increase pre-hospital care.</w:t>
      </w:r>
    </w:p>
    <w:p>
      <w:pPr>
        <w:pStyle w:val="ListParagraph"/>
        <w:ind w:left="360" w:hanging="0"/>
        <w:rPr>
          <w:rFonts w:ascii="Calibri" w:hAnsi="Calibri" w:asciiTheme="majorHAnsi" w:hAnsiTheme="majorHAnsi"/>
        </w:rPr>
      </w:pPr>
      <w:r>
        <w:rPr>
          <w:rFonts w:asciiTheme="majorHAnsi" w:hAnsiTheme="majorHAnsi" w:ascii="Calibri" w:hAnsi="Calibri"/>
        </w:rPr>
      </w:r>
    </w:p>
    <w:p>
      <w:pPr>
        <w:pStyle w:val="ListParagraph"/>
        <w:ind w:left="360" w:hanging="0"/>
        <w:rPr>
          <w:rFonts w:ascii="Calibri" w:hAnsi="Calibri" w:asciiTheme="majorHAnsi" w:hAnsiTheme="majorHAnsi"/>
        </w:rPr>
      </w:pPr>
      <w:r>
        <w:rPr>
          <w:rFonts w:ascii="Calibri" w:hAnsi="Calibri" w:asciiTheme="majorHAnsi" w:hAnsiTheme="majorHAnsi"/>
          <w:b/>
        </w:rPr>
        <w:t>Payroll and Job Roles:</w:t>
      </w:r>
      <w:r>
        <w:rPr>
          <w:rFonts w:ascii="Calibri" w:hAnsi="Calibri" w:asciiTheme="majorHAnsi" w:hAnsiTheme="majorHAnsi"/>
        </w:rPr>
        <w:t xml:space="preserve"> Expected to be 14 to 15K over budget for payroll and will require a budget amendment. It was recommended to increase the newly implemented Station Manager compensation by $3.00 to $5.00 an hour due to the added tasks and responsibilities of the role. S. Shultz presented motion to increase the Station Manager pay to $3.00 an hour. Petersen seconded.  Passed all in favor. </w:t>
      </w:r>
    </w:p>
    <w:p>
      <w:pPr>
        <w:pStyle w:val="ListParagraph"/>
        <w:ind w:left="360" w:hanging="0"/>
        <w:rPr>
          <w:rFonts w:ascii="Calibri" w:hAnsi="Calibri" w:asciiTheme="majorHAnsi" w:hAnsiTheme="majorHAnsi"/>
        </w:rPr>
      </w:pPr>
      <w:r>
        <w:rPr>
          <w:rFonts w:asciiTheme="majorHAnsi" w:hAnsiTheme="majorHAnsi" w:ascii="Calibri" w:hAnsi="Calibri"/>
        </w:rPr>
      </w:r>
    </w:p>
    <w:p>
      <w:pPr>
        <w:pStyle w:val="ListParagraph"/>
        <w:ind w:left="360" w:hanging="0"/>
        <w:rPr>
          <w:rFonts w:ascii="Calibri" w:hAnsi="Calibri" w:asciiTheme="majorHAnsi" w:hAnsiTheme="majorHAnsi"/>
        </w:rPr>
      </w:pPr>
      <w:r>
        <w:rPr>
          <w:rFonts w:ascii="Calibri" w:hAnsi="Calibri" w:asciiTheme="majorHAnsi" w:hAnsiTheme="majorHAnsi"/>
          <w:b/>
        </w:rPr>
        <w:t>ALS Upgrade</w:t>
      </w:r>
      <w:r>
        <w:rPr>
          <w:rFonts w:ascii="Calibri" w:hAnsi="Calibri" w:asciiTheme="majorHAnsi" w:hAnsiTheme="majorHAnsi"/>
        </w:rPr>
        <w:t>: The State of Michigan and Northwest Regional Medical Control Authority require 1) an orientation process initiated and maintained for all TLTA EMS employees 2) Personnel files must be upgraded to meet required data tracking and all credentials of TLTA be submitted to Medical Control.  Both activities have a March 01, 2019 Deadline.    Once completed, TLTA will be required to operate at the Limited Advanced level for a 6 month, without incident period prior to applying for upgrade.   September 1, 2019 is the estimated application date.</w:t>
      </w:r>
    </w:p>
    <w:p>
      <w:pPr>
        <w:pStyle w:val="ListParagraph"/>
        <w:ind w:left="360" w:hanging="0"/>
        <w:rPr>
          <w:rFonts w:ascii="Calibri" w:hAnsi="Calibri" w:asciiTheme="majorHAnsi" w:hAnsiTheme="majorHAnsi"/>
        </w:rPr>
      </w:pPr>
      <w:r>
        <w:rPr>
          <w:rFonts w:asciiTheme="majorHAnsi" w:hAnsiTheme="majorHAnsi" w:ascii="Calibri" w:hAnsi="Calibri"/>
        </w:rPr>
      </w:r>
    </w:p>
    <w:p>
      <w:pPr>
        <w:pStyle w:val="ListParagraph"/>
        <w:ind w:left="360" w:hanging="0"/>
        <w:rPr>
          <w:rFonts w:ascii="Calibri" w:hAnsi="Calibri" w:asciiTheme="majorHAnsi" w:hAnsiTheme="majorHAnsi"/>
          <w:b/>
          <w:b/>
        </w:rPr>
      </w:pPr>
      <w:r>
        <w:rPr>
          <w:rFonts w:ascii="Calibri" w:hAnsi="Calibri" w:asciiTheme="majorHAnsi" w:hAnsiTheme="majorHAnsi"/>
          <w:b/>
        </w:rPr>
        <w:t xml:space="preserve">Equipment: </w:t>
      </w:r>
      <w:r>
        <w:rPr>
          <w:rFonts w:ascii="Calibri" w:hAnsi="Calibri" w:asciiTheme="majorHAnsi" w:hAnsiTheme="majorHAnsi"/>
        </w:rPr>
        <w:t>Review of the 2019 wish list for new and or updated equipment led to a prioritization by urgent need. Following prioritization, Petersen moved to approve the purchase of the following prioritized equipment. B. Cook seconded. Passed All in Favor. Martel Moved to accept the EMS report and Petersen Seconded. All in Favor.</w:t>
      </w:r>
    </w:p>
    <w:p>
      <w:pPr>
        <w:pStyle w:val="ListParagraph"/>
        <w:ind w:left="360" w:hanging="0"/>
        <w:rPr>
          <w:rFonts w:ascii="Calibri" w:hAnsi="Calibri" w:asciiTheme="majorHAnsi" w:hAnsiTheme="majorHAnsi"/>
        </w:rPr>
      </w:pPr>
      <w:r>
        <w:rPr>
          <w:rFonts w:asciiTheme="majorHAnsi" w:hAnsiTheme="majorHAnsi" w:ascii="Calibri" w:hAnsi="Calibri"/>
        </w:rPr>
      </w:r>
    </w:p>
    <w:p>
      <w:pPr>
        <w:pStyle w:val="ListParagraph"/>
        <w:ind w:left="360" w:hanging="0"/>
        <w:rPr>
          <w:rFonts w:ascii="Calibri" w:hAnsi="Calibri" w:asciiTheme="majorHAnsi" w:hAnsiTheme="majorHAnsi"/>
        </w:rPr>
      </w:pPr>
      <w:r>
        <w:rPr>
          <w:rFonts w:ascii="Calibri" w:hAnsi="Calibri" w:asciiTheme="majorHAnsi" w:hAnsiTheme="majorHAnsi"/>
        </w:rPr>
        <w:t>2</w:t>
        <w:tab/>
        <w:t>Suction Unit</w:t>
        <w:tab/>
        <w:tab/>
        <w:t>$1,984.06</w:t>
      </w:r>
    </w:p>
    <w:p>
      <w:pPr>
        <w:pStyle w:val="ListParagraph"/>
        <w:ind w:left="360" w:hanging="0"/>
        <w:rPr>
          <w:rFonts w:ascii="Calibri" w:hAnsi="Calibri" w:asciiTheme="majorHAnsi" w:hAnsiTheme="majorHAnsi"/>
        </w:rPr>
      </w:pPr>
      <w:r>
        <w:rPr>
          <w:rFonts w:ascii="Calibri" w:hAnsi="Calibri" w:asciiTheme="majorHAnsi" w:hAnsiTheme="majorHAnsi"/>
        </w:rPr>
        <w:t>2</w:t>
        <w:tab/>
        <w:t>Jump Kit Pak</w:t>
        <w:tab/>
        <w:tab/>
        <w:t xml:space="preserve">     491.54  </w:t>
      </w:r>
    </w:p>
    <w:p>
      <w:pPr>
        <w:pStyle w:val="ListParagraph"/>
        <w:ind w:left="360" w:hanging="0"/>
        <w:rPr>
          <w:rFonts w:ascii="Calibri" w:hAnsi="Calibri" w:asciiTheme="majorHAnsi" w:hAnsiTheme="majorHAnsi"/>
        </w:rPr>
      </w:pPr>
      <w:r>
        <w:rPr>
          <w:rFonts w:ascii="Calibri" w:hAnsi="Calibri" w:asciiTheme="majorHAnsi" w:hAnsiTheme="majorHAnsi"/>
        </w:rPr>
        <w:t>2</w:t>
        <w:tab/>
        <w:t>Sling Backpack</w:t>
        <w:tab/>
        <w:t xml:space="preserve">     </w:t>
        <w:tab/>
        <w:t xml:space="preserve">     184.00</w:t>
      </w:r>
    </w:p>
    <w:p>
      <w:pPr>
        <w:pStyle w:val="ListParagraph"/>
        <w:ind w:left="360" w:hanging="0"/>
        <w:rPr>
          <w:rFonts w:ascii="Calibri" w:hAnsi="Calibri" w:asciiTheme="majorHAnsi" w:hAnsiTheme="majorHAnsi"/>
        </w:rPr>
      </w:pPr>
      <w:r>
        <w:rPr>
          <w:rFonts w:ascii="Calibri" w:hAnsi="Calibri" w:asciiTheme="majorHAnsi" w:hAnsiTheme="majorHAnsi"/>
        </w:rPr>
        <w:t>2</w:t>
        <w:tab/>
        <w:t>Oxygen Bag</w:t>
        <w:tab/>
        <w:tab/>
        <w:t xml:space="preserve">     479.40</w:t>
      </w:r>
    </w:p>
    <w:p>
      <w:pPr>
        <w:pStyle w:val="ListParagraph"/>
        <w:ind w:left="360" w:hanging="0"/>
        <w:rPr>
          <w:rFonts w:ascii="Calibri" w:hAnsi="Calibri" w:asciiTheme="majorHAnsi" w:hAnsiTheme="majorHAnsi"/>
        </w:rPr>
      </w:pPr>
      <w:r>
        <w:rPr>
          <w:rFonts w:ascii="Calibri" w:hAnsi="Calibri" w:asciiTheme="majorHAnsi" w:hAnsiTheme="majorHAnsi"/>
        </w:rPr>
        <w:t>2</w:t>
        <w:tab/>
        <w:t>Power Inverter</w:t>
        <w:tab/>
        <w:t xml:space="preserve">  3,000.00</w:t>
      </w:r>
    </w:p>
    <w:p>
      <w:pPr>
        <w:pStyle w:val="ListParagraph"/>
        <w:ind w:left="360" w:hanging="0"/>
        <w:rPr>
          <w:rFonts w:ascii="Calibri" w:hAnsi="Calibri" w:asciiTheme="majorHAnsi" w:hAnsiTheme="majorHAnsi"/>
        </w:rPr>
      </w:pPr>
      <w:r>
        <w:rPr>
          <w:rFonts w:ascii="Calibri" w:hAnsi="Calibri" w:asciiTheme="majorHAnsi" w:hAnsiTheme="majorHAnsi"/>
        </w:rPr>
        <w:t xml:space="preserve">2 </w:t>
        <w:tab/>
        <w:t>Tablet</w:t>
        <w:tab/>
        <w:tab/>
        <w:tab/>
        <w:t xml:space="preserve">  1,598.00</w:t>
      </w:r>
    </w:p>
    <w:p>
      <w:pPr>
        <w:pStyle w:val="ListParagraph"/>
        <w:ind w:left="360" w:hanging="0"/>
        <w:rPr>
          <w:rFonts w:ascii="Calibri" w:hAnsi="Calibri" w:asciiTheme="majorHAnsi" w:hAnsiTheme="majorHAnsi"/>
        </w:rPr>
      </w:pPr>
      <w:r>
        <w:rPr>
          <w:rFonts w:ascii="Calibri" w:hAnsi="Calibri" w:asciiTheme="majorHAnsi" w:hAnsiTheme="majorHAnsi"/>
        </w:rPr>
        <w:t>2</w:t>
        <w:tab/>
        <w:t>Warranty</w:t>
        <w:tab/>
        <w:tab/>
        <w:t xml:space="preserve">     459.98</w:t>
      </w:r>
    </w:p>
    <w:p>
      <w:pPr>
        <w:pStyle w:val="ListParagraph"/>
        <w:ind w:left="360" w:hanging="0"/>
        <w:rPr>
          <w:rFonts w:ascii="Calibri" w:hAnsi="Calibri" w:asciiTheme="majorHAnsi" w:hAnsiTheme="majorHAnsi"/>
        </w:rPr>
      </w:pPr>
      <w:r>
        <w:rPr>
          <w:rFonts w:ascii="Calibri" w:hAnsi="Calibri" w:asciiTheme="majorHAnsi" w:hAnsiTheme="majorHAnsi"/>
        </w:rPr>
        <w:t>2</w:t>
        <w:tab/>
        <w:t>Case</w:t>
        <w:tab/>
        <w:tab/>
        <w:t xml:space="preserve">                  198.00</w:t>
      </w:r>
    </w:p>
    <w:p>
      <w:pPr>
        <w:pStyle w:val="ListParagraph"/>
        <w:ind w:left="360" w:hanging="0"/>
        <w:rPr>
          <w:rFonts w:ascii="Calibri" w:hAnsi="Calibri" w:asciiTheme="majorHAnsi" w:hAnsiTheme="majorHAnsi"/>
        </w:rPr>
      </w:pPr>
      <w:r>
        <w:rPr>
          <w:rFonts w:ascii="Calibri" w:hAnsi="Calibri" w:asciiTheme="majorHAnsi" w:hAnsiTheme="majorHAnsi"/>
        </w:rPr>
        <w:t>2</w:t>
        <w:tab/>
        <w:t>Screen Protector</w:t>
        <w:tab/>
        <w:t xml:space="preserve">     119.98</w:t>
      </w:r>
    </w:p>
    <w:p>
      <w:pPr>
        <w:pStyle w:val="ListParagraph"/>
        <w:ind w:left="360" w:hanging="0"/>
        <w:rPr>
          <w:rFonts w:ascii="Calibri" w:hAnsi="Calibri" w:asciiTheme="majorHAnsi" w:hAnsiTheme="majorHAnsi"/>
        </w:rPr>
      </w:pPr>
      <w:r>
        <w:rPr>
          <w:rFonts w:ascii="Calibri" w:hAnsi="Calibri" w:asciiTheme="majorHAnsi" w:hAnsiTheme="majorHAnsi"/>
        </w:rPr>
        <w:t>26</w:t>
        <w:tab/>
        <w:t>Uniform Shirt</w:t>
        <w:tab/>
        <w:tab/>
        <w:t xml:space="preserve">  1,689.74</w:t>
      </w:r>
    </w:p>
    <w:p>
      <w:pPr>
        <w:pStyle w:val="ListParagraph"/>
        <w:ind w:left="360" w:hanging="0"/>
        <w:rPr>
          <w:rFonts w:ascii="Calibri" w:hAnsi="Calibri" w:asciiTheme="majorHAnsi" w:hAnsiTheme="majorHAnsi"/>
        </w:rPr>
      </w:pPr>
      <w:r>
        <w:rPr>
          <w:rFonts w:ascii="Calibri" w:hAnsi="Calibri" w:asciiTheme="majorHAnsi" w:hAnsiTheme="majorHAnsi"/>
        </w:rPr>
        <w:t>20</w:t>
        <w:tab/>
        <w:t>Job Shirt</w:t>
        <w:tab/>
        <w:tab/>
        <w:t xml:space="preserve">  1,259.80</w:t>
      </w:r>
    </w:p>
    <w:p>
      <w:pPr>
        <w:pStyle w:val="ListParagraph"/>
        <w:ind w:left="360" w:hanging="0"/>
        <w:rPr>
          <w:rFonts w:ascii="Calibri" w:hAnsi="Calibri" w:asciiTheme="majorHAnsi" w:hAnsiTheme="majorHAnsi"/>
        </w:rPr>
      </w:pPr>
      <w:r>
        <w:rPr>
          <w:rFonts w:ascii="Calibri" w:hAnsi="Calibri" w:asciiTheme="majorHAnsi" w:hAnsiTheme="majorHAnsi"/>
        </w:rPr>
        <w:t>16</w:t>
        <w:tab/>
        <w:t>Hi Vis Parka</w:t>
        <w:tab/>
        <w:tab/>
        <w:t xml:space="preserve">  5,264.00</w:t>
      </w:r>
    </w:p>
    <w:p>
      <w:pPr>
        <w:pStyle w:val="ListParagraph"/>
        <w:ind w:left="360" w:hanging="0"/>
        <w:rPr>
          <w:rFonts w:ascii="Calibri" w:hAnsi="Calibri" w:asciiTheme="majorHAnsi" w:hAnsiTheme="majorHAnsi"/>
        </w:rPr>
      </w:pPr>
      <w:r>
        <w:rPr>
          <w:rFonts w:ascii="Calibri" w:hAnsi="Calibri" w:asciiTheme="majorHAnsi" w:hAnsiTheme="majorHAnsi"/>
        </w:rPr>
        <w:t>24</w:t>
        <w:tab/>
        <w:t>Ice Cleats</w:t>
        <w:tab/>
        <w:tab/>
        <w:t xml:space="preserve">     719.76</w:t>
      </w:r>
    </w:p>
    <w:p>
      <w:pPr>
        <w:pStyle w:val="Normal"/>
        <w:rPr>
          <w:rFonts w:ascii="Calibri" w:hAnsi="Calibri" w:asciiTheme="majorHAnsi" w:hAnsiTheme="majorHAnsi"/>
        </w:rPr>
      </w:pPr>
      <w:r>
        <w:rPr>
          <w:rFonts w:asciiTheme="majorHAnsi" w:hAnsiTheme="majorHAnsi" w:ascii="Calibri" w:hAnsi="Calibri"/>
        </w:rPr>
      </w:r>
    </w:p>
    <w:p>
      <w:pPr>
        <w:pStyle w:val="ListParagraph"/>
        <w:numPr>
          <w:ilvl w:val="0"/>
          <w:numId w:val="1"/>
        </w:numPr>
        <w:rPr>
          <w:rFonts w:ascii="Calibri" w:hAnsi="Calibri" w:asciiTheme="majorHAnsi" w:hAnsiTheme="majorHAnsi"/>
          <w:b/>
          <w:b/>
        </w:rPr>
      </w:pPr>
      <w:r>
        <w:rPr>
          <w:rFonts w:ascii="Calibri" w:hAnsi="Calibri" w:asciiTheme="majorHAnsi" w:hAnsiTheme="majorHAnsi"/>
          <w:b/>
        </w:rPr>
        <w:t>AGENDA FOR BOARD DISCUSSION, CONSIDERATION, AND POSSIBLE ACTION</w:t>
      </w:r>
    </w:p>
    <w:p>
      <w:pPr>
        <w:pStyle w:val="Normal"/>
        <w:ind w:left="360" w:hanging="0"/>
        <w:rPr>
          <w:rFonts w:ascii="Calibri" w:hAnsi="Calibri" w:asciiTheme="majorHAnsi" w:hAnsiTheme="majorHAnsi"/>
        </w:rPr>
      </w:pPr>
      <w:r>
        <w:rPr>
          <w:rFonts w:ascii="Calibri" w:hAnsi="Calibri" w:asciiTheme="majorHAnsi" w:hAnsiTheme="majorHAnsi"/>
          <w:b/>
        </w:rPr>
        <w:t>D1. School Collection</w:t>
      </w:r>
      <w:r>
        <w:rPr>
          <w:rFonts w:ascii="Calibri" w:hAnsi="Calibri" w:asciiTheme="majorHAnsi" w:hAnsiTheme="majorHAnsi"/>
        </w:rPr>
        <w:t xml:space="preserve"> – Summer 2019, Central Lake, Elk Rapids, and TBA-ISD</w:t>
      </w:r>
    </w:p>
    <w:p>
      <w:pPr>
        <w:pStyle w:val="ListParagraph"/>
        <w:rPr>
          <w:rFonts w:ascii="Calibri" w:hAnsi="Calibri" w:asciiTheme="majorHAnsi" w:hAnsiTheme="majorHAnsi"/>
        </w:rPr>
      </w:pPr>
      <w:r>
        <w:rPr>
          <w:rFonts w:ascii="Calibri" w:hAnsi="Calibri" w:asciiTheme="majorHAnsi" w:hAnsiTheme="majorHAnsi"/>
        </w:rPr>
        <w:t xml:space="preserve">Treasurer Schultz received a letter of proposal from Elk Rapids presenting a lower rate paid per parcel for Torch Lake Township services, than the previous agreement.  The total if accepted would be $1,348.00 less than previous. Schultz moved to return the letter of proposal with a hand written rate modification, back to the previously contracted $2.50 per parcel. Peterson seconded and passed all in favor. </w:t>
      </w:r>
    </w:p>
    <w:p>
      <w:pPr>
        <w:pStyle w:val="Normal"/>
        <w:ind w:left="360" w:hanging="0"/>
        <w:rPr>
          <w:rFonts w:ascii="Calibri" w:hAnsi="Calibri" w:asciiTheme="majorHAnsi" w:hAnsiTheme="majorHAnsi"/>
          <w:b/>
          <w:b/>
        </w:rPr>
      </w:pPr>
      <w:r>
        <w:rPr>
          <w:rFonts w:ascii="Calibri" w:hAnsi="Calibri" w:asciiTheme="majorHAnsi" w:hAnsiTheme="majorHAnsi"/>
          <w:b/>
        </w:rPr>
        <w:t xml:space="preserve">D2. Day Park Ordinance Revision </w:t>
      </w:r>
    </w:p>
    <w:p>
      <w:pPr>
        <w:pStyle w:val="ListParagraph"/>
        <w:rPr>
          <w:rFonts w:ascii="Calibri" w:hAnsi="Calibri" w:asciiTheme="majorHAnsi" w:hAnsiTheme="majorHAnsi"/>
        </w:rPr>
      </w:pPr>
      <w:r>
        <w:rPr>
          <w:rFonts w:ascii="Calibri" w:hAnsi="Calibri" w:asciiTheme="majorHAnsi" w:hAnsiTheme="majorHAnsi"/>
        </w:rPr>
        <w:t>Following review and discussion of the proposed ordinance revision the Board agreed that Non-property owners will not be allowed to launch oversized boats.  B. Cook moved to accept the ordinance with the removal of language on Page 3, Section B, #2, and proper modification to Appendix A, Boat* Launching Fee Schedule, Torch Lake Township Day Park to represent same.  Petersen Seconded.  A role call vote was taken and passed 5-0.</w:t>
      </w:r>
    </w:p>
    <w:p>
      <w:pPr>
        <w:pStyle w:val="Normal"/>
        <w:rPr>
          <w:rFonts w:ascii="Calibri" w:hAnsi="Calibri" w:asciiTheme="majorHAnsi" w:hAnsiTheme="majorHAnsi"/>
        </w:rPr>
      </w:pPr>
      <w:r>
        <w:rPr>
          <w:rFonts w:ascii="Calibri" w:hAnsi="Calibri" w:asciiTheme="majorHAnsi" w:hAnsiTheme="majorHAnsi"/>
        </w:rPr>
        <w:tab/>
        <w:t>Martel – Yes</w:t>
      </w:r>
    </w:p>
    <w:p>
      <w:pPr>
        <w:pStyle w:val="Normal"/>
        <w:rPr>
          <w:rFonts w:ascii="Calibri" w:hAnsi="Calibri" w:asciiTheme="majorHAnsi" w:hAnsiTheme="majorHAnsi"/>
        </w:rPr>
      </w:pPr>
      <w:r>
        <w:rPr>
          <w:rFonts w:ascii="Calibri" w:hAnsi="Calibri" w:asciiTheme="majorHAnsi" w:hAnsiTheme="majorHAnsi"/>
        </w:rPr>
        <w:tab/>
        <w:t>Schultz – Yes</w:t>
      </w:r>
    </w:p>
    <w:p>
      <w:pPr>
        <w:pStyle w:val="Normal"/>
        <w:rPr>
          <w:rFonts w:ascii="Calibri" w:hAnsi="Calibri" w:asciiTheme="majorHAnsi" w:hAnsiTheme="majorHAnsi"/>
        </w:rPr>
      </w:pPr>
      <w:r>
        <w:rPr>
          <w:rFonts w:ascii="Calibri" w:hAnsi="Calibri" w:asciiTheme="majorHAnsi" w:hAnsiTheme="majorHAnsi"/>
        </w:rPr>
        <w:tab/>
        <w:t>Windiate – Yes</w:t>
      </w:r>
    </w:p>
    <w:p>
      <w:pPr>
        <w:pStyle w:val="Normal"/>
        <w:rPr>
          <w:rFonts w:ascii="Calibri" w:hAnsi="Calibri" w:asciiTheme="majorHAnsi" w:hAnsiTheme="majorHAnsi"/>
        </w:rPr>
      </w:pPr>
      <w:r>
        <w:rPr>
          <w:rFonts w:ascii="Calibri" w:hAnsi="Calibri" w:asciiTheme="majorHAnsi" w:hAnsiTheme="majorHAnsi"/>
        </w:rPr>
        <w:tab/>
        <w:t>Petersen – Yes</w:t>
      </w:r>
    </w:p>
    <w:p>
      <w:pPr>
        <w:pStyle w:val="Normal"/>
        <w:rPr>
          <w:rFonts w:ascii="Calibri" w:hAnsi="Calibri" w:asciiTheme="majorHAnsi" w:hAnsiTheme="majorHAnsi"/>
        </w:rPr>
      </w:pPr>
      <w:r>
        <w:rPr>
          <w:rFonts w:ascii="Calibri" w:hAnsi="Calibri" w:asciiTheme="majorHAnsi" w:hAnsiTheme="majorHAnsi"/>
        </w:rPr>
        <w:tab/>
        <w:t>Cook – Yes</w:t>
      </w:r>
    </w:p>
    <w:p>
      <w:pPr>
        <w:pStyle w:val="Normal"/>
        <w:rPr>
          <w:rFonts w:ascii="Calibri" w:hAnsi="Calibri" w:asciiTheme="majorHAnsi" w:hAnsiTheme="majorHAnsi"/>
        </w:rPr>
      </w:pPr>
      <w:r>
        <w:rPr>
          <w:rFonts w:asciiTheme="majorHAnsi" w:hAnsiTheme="majorHAnsi" w:ascii="Calibri" w:hAnsi="Calibri"/>
        </w:rPr>
      </w:r>
    </w:p>
    <w:p>
      <w:pPr>
        <w:pStyle w:val="Normal"/>
        <w:ind w:left="360" w:hanging="0"/>
        <w:rPr>
          <w:rFonts w:ascii="Calibri" w:hAnsi="Calibri" w:asciiTheme="majorHAnsi" w:hAnsiTheme="majorHAnsi"/>
        </w:rPr>
      </w:pPr>
      <w:r>
        <w:rPr>
          <w:rFonts w:ascii="Calibri" w:hAnsi="Calibri" w:asciiTheme="majorHAnsi" w:hAnsiTheme="majorHAnsi"/>
          <w:b/>
        </w:rPr>
        <w:t>D3.  Commercial Use of the Boat Launch</w:t>
      </w:r>
      <w:r>
        <w:rPr>
          <w:rFonts w:ascii="Calibri" w:hAnsi="Calibri" w:asciiTheme="majorHAnsi" w:hAnsiTheme="majorHAnsi"/>
        </w:rPr>
        <w:t xml:space="preserve"> – Draft Letter and Draft Agreement will be provided to the Township Attorney for review and approval.</w:t>
      </w:r>
    </w:p>
    <w:p>
      <w:pPr>
        <w:pStyle w:val="Normal"/>
        <w:ind w:left="720" w:hanging="0"/>
        <w:rPr>
          <w:rFonts w:ascii="Calibri" w:hAnsi="Calibri" w:asciiTheme="majorHAnsi" w:hAnsiTheme="majorHAnsi"/>
          <w:color w:val="FF6600"/>
        </w:rPr>
      </w:pPr>
      <w:r>
        <w:rPr>
          <w:rFonts w:ascii="Calibri" w:hAnsi="Calibri" w:asciiTheme="majorHAnsi" w:hAnsiTheme="majorHAnsi"/>
          <w:color w:val="FF6600"/>
        </w:rPr>
        <w:t xml:space="preserve"> </w:t>
      </w:r>
    </w:p>
    <w:p>
      <w:pPr>
        <w:pStyle w:val="Normal"/>
        <w:ind w:left="360" w:hanging="0"/>
        <w:rPr>
          <w:rFonts w:ascii="Calibri" w:hAnsi="Calibri" w:asciiTheme="majorHAnsi" w:hAnsiTheme="majorHAnsi"/>
          <w:b/>
          <w:b/>
        </w:rPr>
      </w:pPr>
      <w:r>
        <w:rPr>
          <w:rFonts w:ascii="Calibri" w:hAnsi="Calibri" w:asciiTheme="majorHAnsi" w:hAnsiTheme="majorHAnsi"/>
          <w:b/>
        </w:rPr>
        <w:t>D4.</w:t>
      </w:r>
      <w:r>
        <w:rPr>
          <w:rFonts w:ascii="Calibri" w:hAnsi="Calibri" w:asciiTheme="majorHAnsi" w:hAnsiTheme="majorHAnsi"/>
        </w:rPr>
        <w:t xml:space="preserve"> </w:t>
      </w:r>
      <w:r>
        <w:rPr>
          <w:rFonts w:ascii="Calibri" w:hAnsi="Calibri" w:asciiTheme="majorHAnsi" w:hAnsiTheme="majorHAnsi"/>
          <w:b/>
        </w:rPr>
        <w:t>Moratorium – Short Term Rentals Village Zones</w:t>
      </w:r>
    </w:p>
    <w:p>
      <w:pPr>
        <w:pStyle w:val="Normal"/>
        <w:ind w:left="810" w:hanging="0"/>
        <w:rPr>
          <w:rFonts w:ascii="Calibri" w:hAnsi="Calibri" w:asciiTheme="majorHAnsi" w:hAnsiTheme="majorHAnsi"/>
        </w:rPr>
      </w:pPr>
      <w:r>
        <w:rPr>
          <w:rFonts w:ascii="Calibri" w:hAnsi="Calibri" w:asciiTheme="majorHAnsi" w:hAnsiTheme="majorHAnsi"/>
        </w:rPr>
        <w:t>Mr. Martel presented a recommendation to place a moratorium (no longer than 6 months) on any short-term   rental permits in the village zones of Eastport and Torch Lake Village until the planning commission has opportunity to define characteristics of short-term rentals in village zones. After discussion, Martel moved to implement a moratorium, beginning February 20, 2019, of no more than 6 months on any short-term rental permitting with the understanding that the Planning Commission will be asked to look into and make determinations on the topic.  Mr. Cook Seconded The motion passed 3-2.  Martel, Cook and Petersen – YES   Windiate, Schultz –NO</w:t>
      </w:r>
    </w:p>
    <w:p>
      <w:pPr>
        <w:pStyle w:val="Normal"/>
        <w:ind w:left="720" w:hanging="0"/>
        <w:rPr>
          <w:rFonts w:ascii="Calibri" w:hAnsi="Calibri" w:asciiTheme="majorHAnsi" w:hAnsiTheme="majorHAnsi"/>
        </w:rPr>
      </w:pPr>
      <w:r>
        <w:rPr>
          <w:rFonts w:asciiTheme="majorHAnsi" w:hAnsiTheme="majorHAnsi" w:ascii="Calibri" w:hAnsi="Calibri"/>
        </w:rPr>
      </w:r>
    </w:p>
    <w:p>
      <w:pPr>
        <w:pStyle w:val="Normal"/>
        <w:ind w:left="360" w:hanging="0"/>
        <w:rPr>
          <w:rFonts w:ascii="Calibri" w:hAnsi="Calibri" w:asciiTheme="majorHAnsi" w:hAnsiTheme="majorHAnsi"/>
          <w:b/>
          <w:b/>
        </w:rPr>
      </w:pPr>
      <w:r>
        <w:rPr>
          <w:rFonts w:ascii="Calibri" w:hAnsi="Calibri" w:asciiTheme="majorHAnsi" w:hAnsiTheme="majorHAnsi"/>
          <w:b/>
        </w:rPr>
        <w:t>D5.   Benefit Ordinance Change</w:t>
      </w:r>
    </w:p>
    <w:p>
      <w:pPr>
        <w:pStyle w:val="Normal"/>
        <w:ind w:left="810" w:hanging="0"/>
        <w:rPr>
          <w:rFonts w:ascii="Calibri" w:hAnsi="Calibri" w:asciiTheme="majorHAnsi" w:hAnsiTheme="majorHAnsi"/>
        </w:rPr>
      </w:pPr>
      <w:r>
        <w:rPr>
          <w:rFonts w:ascii="Calibri" w:hAnsi="Calibri" w:asciiTheme="majorHAnsi" w:hAnsiTheme="majorHAnsi"/>
        </w:rPr>
        <w:t xml:space="preserve"> </w:t>
      </w:r>
      <w:r>
        <w:rPr>
          <w:rFonts w:ascii="Calibri" w:hAnsi="Calibri" w:asciiTheme="majorHAnsi" w:hAnsiTheme="majorHAnsi"/>
        </w:rPr>
        <w:t>Purpose of this item is to determine the monthly stipend amount for those eligible for the individual health insurance but decline to take it. Petersen recommended and then moved that the monthly stipend for eligible, but declining individuals be $100.00 per month.  Motion was seconded and a roll call vote was taken.</w:t>
      </w:r>
    </w:p>
    <w:p>
      <w:pPr>
        <w:pStyle w:val="Normal"/>
        <w:ind w:left="810" w:hanging="0"/>
        <w:rPr>
          <w:rFonts w:ascii="Calibri" w:hAnsi="Calibri" w:asciiTheme="majorHAnsi" w:hAnsiTheme="majorHAnsi"/>
        </w:rPr>
      </w:pPr>
      <w:r>
        <w:rPr>
          <w:rFonts w:ascii="Calibri" w:hAnsi="Calibri" w:asciiTheme="majorHAnsi" w:hAnsiTheme="majorHAnsi"/>
        </w:rPr>
        <w:t>Cook – Yes</w:t>
        <w:tab/>
        <w:t>Petersen – Yes</w:t>
        <w:tab/>
        <w:t xml:space="preserve">     Martel – Yes     Windiate – Yes</w:t>
        <w:tab/>
        <w:t>Schultz – Yes</w:t>
      </w:r>
    </w:p>
    <w:p>
      <w:pPr>
        <w:pStyle w:val="Normal"/>
        <w:ind w:left="810" w:hanging="0"/>
        <w:rPr>
          <w:rFonts w:ascii="Calibri" w:hAnsi="Calibri" w:asciiTheme="majorHAnsi" w:hAnsiTheme="majorHAnsi"/>
        </w:rPr>
      </w:pPr>
      <w:r>
        <w:rPr>
          <w:rFonts w:asciiTheme="majorHAnsi" w:hAnsiTheme="majorHAnsi" w:ascii="Calibri" w:hAnsi="Calibri"/>
        </w:rPr>
      </w:r>
    </w:p>
    <w:p>
      <w:pPr>
        <w:pStyle w:val="Normal"/>
        <w:ind w:left="360" w:hanging="0"/>
        <w:rPr>
          <w:rFonts w:ascii="Calibri" w:hAnsi="Calibri" w:asciiTheme="majorHAnsi" w:hAnsiTheme="majorHAnsi"/>
          <w:b/>
          <w:b/>
        </w:rPr>
      </w:pPr>
      <w:r>
        <w:rPr>
          <w:rFonts w:ascii="Calibri" w:hAnsi="Calibri" w:asciiTheme="majorHAnsi" w:hAnsiTheme="majorHAnsi"/>
          <w:b/>
        </w:rPr>
        <w:t>D6.   Employee Handbook</w:t>
      </w:r>
    </w:p>
    <w:p>
      <w:pPr>
        <w:pStyle w:val="Normal"/>
        <w:ind w:left="810" w:hanging="0"/>
        <w:rPr>
          <w:rFonts w:ascii="Calibri" w:hAnsi="Calibri" w:asciiTheme="majorHAnsi" w:hAnsiTheme="majorHAnsi"/>
        </w:rPr>
      </w:pPr>
      <w:r>
        <w:rPr>
          <w:rFonts w:ascii="Calibri" w:hAnsi="Calibri" w:asciiTheme="majorHAnsi" w:hAnsiTheme="majorHAnsi"/>
        </w:rPr>
        <w:t>Martel, by suggestion of Township Attorney, requested that the Board review the distributed Employee Handbook Table of Contents and provide feedback and / or content input to aid in the update/development process of the Employee Handbook. This was strictly an action request, no decision or deliberation associated.</w:t>
      </w:r>
    </w:p>
    <w:p>
      <w:pPr>
        <w:pStyle w:val="Normal"/>
        <w:ind w:left="810" w:hanging="0"/>
        <w:rPr>
          <w:rFonts w:ascii="Calibri" w:hAnsi="Calibri" w:asciiTheme="majorHAnsi" w:hAnsiTheme="majorHAnsi"/>
        </w:rPr>
      </w:pPr>
      <w:r>
        <w:rPr>
          <w:rFonts w:asciiTheme="majorHAnsi" w:hAnsiTheme="majorHAnsi" w:ascii="Calibri" w:hAnsi="Calibri"/>
        </w:rPr>
      </w:r>
    </w:p>
    <w:p>
      <w:pPr>
        <w:pStyle w:val="Normal"/>
        <w:ind w:left="360" w:hanging="0"/>
        <w:rPr>
          <w:rFonts w:ascii="Calibri" w:hAnsi="Calibri" w:asciiTheme="majorHAnsi" w:hAnsiTheme="majorHAnsi"/>
          <w:b/>
          <w:b/>
        </w:rPr>
      </w:pPr>
      <w:r>
        <w:rPr>
          <w:rFonts w:ascii="Calibri" w:hAnsi="Calibri" w:asciiTheme="majorHAnsi" w:hAnsiTheme="majorHAnsi"/>
          <w:b/>
        </w:rPr>
        <w:t>D7.   Budget Work Study</w:t>
      </w:r>
    </w:p>
    <w:p>
      <w:pPr>
        <w:pStyle w:val="Normal"/>
        <w:ind w:firstLine="720"/>
        <w:rPr>
          <w:rFonts w:ascii="Calibri" w:hAnsi="Calibri" w:asciiTheme="majorHAnsi" w:hAnsiTheme="majorHAnsi"/>
        </w:rPr>
      </w:pPr>
      <w:r>
        <w:rPr>
          <w:rFonts w:ascii="Calibri" w:hAnsi="Calibri" w:asciiTheme="majorHAnsi" w:hAnsiTheme="majorHAnsi"/>
        </w:rPr>
        <w:t xml:space="preserve">  </w:t>
      </w:r>
      <w:r>
        <w:rPr>
          <w:rFonts w:ascii="Calibri" w:hAnsi="Calibri" w:asciiTheme="majorHAnsi" w:hAnsiTheme="majorHAnsi"/>
        </w:rPr>
        <w:t>The Board set dates for the annual budget work-study meeting.</w:t>
      </w:r>
    </w:p>
    <w:p>
      <w:pPr>
        <w:pStyle w:val="Normal"/>
        <w:ind w:firstLine="720"/>
        <w:rPr>
          <w:rFonts w:ascii="Calibri" w:hAnsi="Calibri" w:asciiTheme="majorHAnsi" w:hAnsiTheme="majorHAnsi"/>
        </w:rPr>
      </w:pPr>
      <w:r>
        <w:rPr>
          <w:rFonts w:asciiTheme="majorHAnsi" w:hAnsiTheme="majorHAnsi" w:ascii="Calibri" w:hAnsi="Calibri"/>
        </w:rPr>
      </w:r>
    </w:p>
    <w:p>
      <w:pPr>
        <w:pStyle w:val="Normal"/>
        <w:ind w:firstLine="360"/>
        <w:rPr>
          <w:rFonts w:ascii="Calibri" w:hAnsi="Calibri" w:asciiTheme="majorHAnsi" w:hAnsiTheme="majorHAnsi"/>
          <w:b/>
          <w:b/>
        </w:rPr>
      </w:pPr>
      <w:r>
        <w:rPr>
          <w:rFonts w:ascii="Calibri" w:hAnsi="Calibri" w:asciiTheme="majorHAnsi" w:hAnsiTheme="majorHAnsi"/>
          <w:b/>
        </w:rPr>
        <w:t>D8.   Annual Meeting</w:t>
      </w:r>
    </w:p>
    <w:p>
      <w:pPr>
        <w:pStyle w:val="Normal"/>
        <w:ind w:firstLine="360"/>
        <w:rPr>
          <w:rFonts w:ascii="Calibri" w:hAnsi="Calibri" w:asciiTheme="majorHAnsi" w:hAnsiTheme="majorHAnsi"/>
        </w:rPr>
      </w:pPr>
      <w:r>
        <w:rPr>
          <w:rFonts w:ascii="Calibri" w:hAnsi="Calibri" w:asciiTheme="majorHAnsi" w:hAnsiTheme="majorHAnsi"/>
          <w:b/>
        </w:rPr>
        <w:tab/>
        <w:t xml:space="preserve">   </w:t>
      </w:r>
      <w:r>
        <w:rPr>
          <w:rFonts w:ascii="Calibri" w:hAnsi="Calibri" w:asciiTheme="majorHAnsi" w:hAnsiTheme="majorHAnsi"/>
        </w:rPr>
        <w:t>Budget Hearing is set for March 19</w:t>
      </w:r>
      <w:r>
        <w:rPr>
          <w:rFonts w:ascii="Calibri" w:hAnsi="Calibri" w:asciiTheme="majorHAnsi" w:hAnsiTheme="majorHAnsi"/>
          <w:vertAlign w:val="superscript"/>
        </w:rPr>
        <w:t>th</w:t>
      </w:r>
    </w:p>
    <w:p>
      <w:pPr>
        <w:pStyle w:val="Normal"/>
        <w:ind w:left="-270" w:firstLine="360"/>
        <w:rPr>
          <w:rFonts w:ascii="Calibri" w:hAnsi="Calibri" w:asciiTheme="majorHAnsi" w:hAnsiTheme="majorHAnsi"/>
          <w:b/>
          <w:b/>
        </w:rPr>
      </w:pPr>
      <w:r>
        <w:rPr>
          <w:rFonts w:asciiTheme="majorHAnsi" w:hAnsiTheme="majorHAnsi" w:ascii="Calibri" w:hAnsi="Calibri"/>
          <w:b/>
        </w:rPr>
      </w:r>
    </w:p>
    <w:p>
      <w:pPr>
        <w:pStyle w:val="Normal"/>
        <w:ind w:left="-270" w:firstLine="630"/>
        <w:rPr>
          <w:rFonts w:ascii="Calibri" w:hAnsi="Calibri" w:asciiTheme="majorHAnsi" w:hAnsiTheme="majorHAnsi"/>
          <w:b/>
          <w:b/>
        </w:rPr>
      </w:pPr>
      <w:r>
        <w:rPr>
          <w:rFonts w:asciiTheme="majorHAnsi" w:hAnsiTheme="majorHAnsi" w:ascii="Calibri" w:hAnsi="Calibri"/>
          <w:b/>
        </w:rPr>
      </w:r>
    </w:p>
    <w:p>
      <w:pPr>
        <w:pStyle w:val="Normal"/>
        <w:ind w:left="-270" w:firstLine="630"/>
        <w:rPr>
          <w:rFonts w:ascii="Calibri" w:hAnsi="Calibri" w:asciiTheme="majorHAnsi" w:hAnsiTheme="majorHAnsi"/>
          <w:b/>
          <w:b/>
        </w:rPr>
      </w:pPr>
      <w:r>
        <w:rPr>
          <w:rFonts w:asciiTheme="majorHAnsi" w:hAnsiTheme="majorHAnsi" w:ascii="Calibri" w:hAnsi="Calibri"/>
          <w:b/>
        </w:rPr>
      </w:r>
    </w:p>
    <w:p>
      <w:pPr>
        <w:pStyle w:val="Normal"/>
        <w:ind w:left="-270" w:firstLine="990"/>
        <w:rPr>
          <w:rFonts w:ascii="Calibri" w:hAnsi="Calibri" w:asciiTheme="majorHAnsi" w:hAnsiTheme="majorHAnsi"/>
          <w:b/>
          <w:b/>
        </w:rPr>
      </w:pPr>
      <w:r>
        <w:rPr>
          <w:rFonts w:ascii="Calibri" w:hAnsi="Calibri" w:asciiTheme="majorHAnsi" w:hAnsiTheme="majorHAnsi"/>
          <w:b/>
        </w:rPr>
        <w:t>D9.  Board Representative to TAA</w:t>
      </w:r>
    </w:p>
    <w:p>
      <w:pPr>
        <w:pStyle w:val="Normal"/>
        <w:ind w:left="720" w:hanging="0"/>
        <w:rPr>
          <w:rFonts w:ascii="Calibri" w:hAnsi="Calibri" w:asciiTheme="majorHAnsi" w:hAnsiTheme="majorHAnsi"/>
        </w:rPr>
      </w:pPr>
      <w:r>
        <w:rPr>
          <w:rFonts w:ascii="Calibri" w:hAnsi="Calibri" w:asciiTheme="majorHAnsi" w:hAnsiTheme="majorHAnsi"/>
        </w:rPr>
        <w:t>Discussion led to full board support of having board representation at the monthly TAA meetings. Martel nominated and moved for Sharon Schultz to represent Torch Lake Township at TAA.  Sharon Schultz accepted with caveat that she faces an unclear schedule in the coming weeks and ask that Mr. Martel be available to sit in until her schedule clears.  B. Cook seconded and it was passed all in favor.</w:t>
      </w:r>
    </w:p>
    <w:p>
      <w:pPr>
        <w:pStyle w:val="Normal"/>
        <w:ind w:left="720" w:hanging="0"/>
        <w:rPr>
          <w:rFonts w:ascii="Calibri" w:hAnsi="Calibri" w:asciiTheme="majorHAnsi" w:hAnsiTheme="majorHAnsi"/>
        </w:rPr>
      </w:pPr>
      <w:r>
        <w:rPr>
          <w:rFonts w:asciiTheme="majorHAnsi" w:hAnsiTheme="majorHAnsi" w:ascii="Calibri" w:hAnsi="Calibri"/>
        </w:rPr>
      </w:r>
    </w:p>
    <w:p>
      <w:pPr>
        <w:pStyle w:val="Normal"/>
        <w:ind w:left="720" w:hanging="0"/>
        <w:rPr>
          <w:rFonts w:ascii="Calibri" w:hAnsi="Calibri" w:asciiTheme="majorHAnsi" w:hAnsiTheme="majorHAnsi"/>
          <w:b/>
          <w:b/>
        </w:rPr>
      </w:pPr>
      <w:r>
        <w:rPr>
          <w:rFonts w:ascii="Calibri" w:hAnsi="Calibri" w:asciiTheme="majorHAnsi" w:hAnsiTheme="majorHAnsi"/>
          <w:b/>
        </w:rPr>
        <w:t>Citizen Commentary</w:t>
      </w:r>
    </w:p>
    <w:p>
      <w:pPr>
        <w:pStyle w:val="Normal"/>
        <w:ind w:left="720" w:hanging="0"/>
        <w:rPr>
          <w:rFonts w:ascii="Calibri" w:hAnsi="Calibri" w:asciiTheme="majorHAnsi" w:hAnsiTheme="majorHAnsi"/>
        </w:rPr>
      </w:pPr>
      <w:r>
        <w:rPr>
          <w:rFonts w:ascii="Calibri" w:hAnsi="Calibri" w:asciiTheme="majorHAnsi" w:hAnsiTheme="majorHAnsi"/>
        </w:rPr>
        <w:t>Deb Graber shared an example of results from a tourist area in Michigan where short-term rentals overtook a village-like area by rebuilding structures to house maximum numbers.</w:t>
      </w:r>
    </w:p>
    <w:p>
      <w:pPr>
        <w:pStyle w:val="Normal"/>
        <w:ind w:left="720" w:hanging="0"/>
        <w:rPr>
          <w:rFonts w:ascii="Calibri" w:hAnsi="Calibri" w:asciiTheme="majorHAnsi" w:hAnsiTheme="majorHAnsi"/>
        </w:rPr>
      </w:pPr>
      <w:r>
        <w:rPr>
          <w:rFonts w:asciiTheme="majorHAnsi" w:hAnsiTheme="majorHAnsi" w:ascii="Calibri" w:hAnsi="Calibri"/>
        </w:rPr>
      </w:r>
    </w:p>
    <w:p>
      <w:pPr>
        <w:pStyle w:val="Normal"/>
        <w:ind w:left="720" w:hanging="0"/>
        <w:rPr>
          <w:rFonts w:ascii="Calibri" w:hAnsi="Calibri" w:asciiTheme="majorHAnsi" w:hAnsiTheme="majorHAnsi"/>
        </w:rPr>
      </w:pPr>
      <w:r>
        <w:rPr>
          <w:rFonts w:ascii="Calibri" w:hAnsi="Calibri" w:asciiTheme="majorHAnsi" w:hAnsiTheme="majorHAnsi"/>
        </w:rPr>
        <w:t>Mr. Petersen shared his support of the decision to contract with TAA. He shared that he was impressed with the TAA EMS status report and feels like things are headed in the right direction.</w:t>
      </w:r>
    </w:p>
    <w:p>
      <w:pPr>
        <w:pStyle w:val="Normal"/>
        <w:ind w:left="720" w:hanging="0"/>
        <w:rPr>
          <w:rFonts w:ascii="Calibri" w:hAnsi="Calibri" w:asciiTheme="majorHAnsi" w:hAnsiTheme="majorHAnsi"/>
        </w:rPr>
      </w:pPr>
      <w:r>
        <w:rPr>
          <w:rFonts w:asciiTheme="majorHAnsi" w:hAnsiTheme="majorHAnsi" w:ascii="Calibri" w:hAnsi="Calibri"/>
        </w:rPr>
      </w:r>
    </w:p>
    <w:p>
      <w:pPr>
        <w:pStyle w:val="Normal"/>
        <w:ind w:left="720" w:hanging="0"/>
        <w:rPr>
          <w:rFonts w:ascii="Calibri" w:hAnsi="Calibri" w:asciiTheme="majorHAnsi" w:hAnsiTheme="majorHAnsi"/>
        </w:rPr>
      </w:pPr>
      <w:r>
        <w:rPr>
          <w:rFonts w:ascii="Calibri" w:hAnsi="Calibri" w:asciiTheme="majorHAnsi" w:hAnsiTheme="majorHAnsi"/>
        </w:rPr>
        <w:t>No board closing comments.</w:t>
      </w:r>
    </w:p>
    <w:p>
      <w:pPr>
        <w:pStyle w:val="Normal"/>
        <w:ind w:left="720" w:hanging="0"/>
        <w:rPr>
          <w:rFonts w:ascii="Calibri" w:hAnsi="Calibri" w:asciiTheme="majorHAnsi" w:hAnsiTheme="majorHAnsi"/>
        </w:rPr>
      </w:pPr>
      <w:r>
        <w:rPr>
          <w:rFonts w:asciiTheme="majorHAnsi" w:hAnsiTheme="majorHAnsi" w:ascii="Calibri" w:hAnsi="Calibri"/>
        </w:rPr>
      </w:r>
    </w:p>
    <w:p>
      <w:pPr>
        <w:pStyle w:val="Normal"/>
        <w:ind w:left="720" w:hanging="0"/>
        <w:rPr>
          <w:rFonts w:ascii="Calibri" w:hAnsi="Calibri" w:asciiTheme="majorHAnsi" w:hAnsiTheme="majorHAnsi"/>
        </w:rPr>
      </w:pPr>
      <w:r>
        <w:rPr>
          <w:rFonts w:ascii="Calibri" w:hAnsi="Calibri" w:asciiTheme="majorHAnsi" w:hAnsiTheme="majorHAnsi"/>
        </w:rPr>
        <w:t>Meeting was adjourned at 10:20 PM.</w:t>
      </w:r>
    </w:p>
    <w:p>
      <w:pPr>
        <w:pStyle w:val="Normal"/>
        <w:ind w:left="360" w:hanging="0"/>
        <w:rPr>
          <w:rFonts w:ascii="Calibri" w:hAnsi="Calibri" w:asciiTheme="majorHAnsi" w:hAnsiTheme="majorHAnsi"/>
          <w:b/>
          <w:b/>
        </w:rPr>
      </w:pPr>
      <w:r>
        <w:rPr>
          <w:rFonts w:asciiTheme="majorHAnsi" w:hAnsiTheme="majorHAnsi" w:ascii="Calibri" w:hAnsi="Calibri"/>
          <w:b/>
        </w:rPr>
      </w:r>
    </w:p>
    <w:p>
      <w:pPr>
        <w:pStyle w:val="ListParagraph"/>
        <w:rPr>
          <w:rFonts w:ascii="Calibri" w:hAnsi="Calibri" w:asciiTheme="majorHAnsi" w:hAnsiTheme="majorHAnsi"/>
        </w:rPr>
      </w:pPr>
      <w:r>
        <w:rPr>
          <w:rFonts w:asciiTheme="majorHAnsi" w:hAnsiTheme="majorHAnsi" w:ascii="Calibri" w:hAnsi="Calibri"/>
        </w:rPr>
      </w:r>
    </w:p>
    <w:p>
      <w:pPr>
        <w:pStyle w:val="ListParagraph"/>
        <w:ind w:left="360" w:hanging="0"/>
        <w:rPr>
          <w:rFonts w:ascii="Calibri" w:hAnsi="Calibri" w:asciiTheme="majorHAnsi" w:hAnsiTheme="majorHAnsi"/>
          <w:b/>
          <w:b/>
        </w:rPr>
      </w:pPr>
      <w:r>
        <w:rPr>
          <w:rFonts w:asciiTheme="majorHAnsi" w:hAnsiTheme="majorHAnsi" w:ascii="Calibri" w:hAnsi="Calibri"/>
          <w:b/>
        </w:rPr>
      </w:r>
    </w:p>
    <w:p>
      <w:pPr>
        <w:pStyle w:val="ListParagraph"/>
        <w:ind w:left="360" w:hanging="0"/>
        <w:rPr>
          <w:rFonts w:ascii="Calibri" w:hAnsi="Calibri" w:asciiTheme="majorHAnsi" w:hAnsiTheme="majorHAnsi"/>
          <w:b/>
          <w:b/>
        </w:rPr>
      </w:pPr>
      <w:r>
        <w:rPr>
          <w:rFonts w:asciiTheme="majorHAnsi" w:hAnsiTheme="majorHAnsi" w:ascii="Calibri" w:hAnsi="Calibri"/>
          <w:b/>
        </w:rPr>
      </w:r>
    </w:p>
    <w:p>
      <w:pPr>
        <w:pStyle w:val="ListParagraph"/>
        <w:ind w:left="1080" w:hanging="0"/>
        <w:rPr>
          <w:rFonts w:ascii="Calibri" w:hAnsi="Calibri" w:asciiTheme="majorHAnsi" w:hAnsiTheme="majorHAnsi"/>
        </w:rPr>
      </w:pPr>
      <w:r>
        <w:rPr>
          <w:rFonts w:asciiTheme="majorHAnsi" w:hAnsiTheme="majorHAnsi" w:ascii="Calibri" w:hAnsi="Calibri"/>
        </w:rPr>
      </w:r>
    </w:p>
    <w:p>
      <w:pPr>
        <w:pStyle w:val="ListParagraph"/>
        <w:ind w:left="1080" w:hanging="0"/>
        <w:rPr>
          <w:rFonts w:ascii="Calibri" w:hAnsi="Calibri" w:asciiTheme="majorHAnsi" w:hAnsiTheme="majorHAnsi"/>
        </w:rPr>
      </w:pPr>
      <w:r>
        <w:rPr>
          <w:rFonts w:asciiTheme="majorHAnsi" w:hAnsiTheme="majorHAnsi" w:ascii="Calibri" w:hAnsi="Calibri"/>
        </w:rPr>
      </w:r>
    </w:p>
    <w:p>
      <w:pPr>
        <w:pStyle w:val="Normal"/>
        <w:ind w:firstLine="360"/>
        <w:rPr>
          <w:rFonts w:ascii="Calibri" w:hAnsi="Calibri" w:asciiTheme="majorHAnsi" w:hAnsiTheme="majorHAnsi"/>
        </w:rPr>
      </w:pPr>
      <w:r>
        <w:rPr>
          <w:rFonts w:asciiTheme="majorHAnsi" w:hAnsiTheme="majorHAnsi" w:ascii="Calibri" w:hAnsi="Calibri"/>
        </w:rPr>
      </w:r>
    </w:p>
    <w:p>
      <w:pPr>
        <w:pStyle w:val="ListParagraph"/>
        <w:ind w:left="1080" w:hanging="0"/>
        <w:rPr>
          <w:rFonts w:ascii="Calibri" w:hAnsi="Calibri" w:asciiTheme="majorHAnsi" w:hAnsiTheme="majorHAnsi"/>
        </w:rPr>
      </w:pPr>
      <w:r>
        <w:rPr>
          <w:rFonts w:asciiTheme="majorHAnsi" w:hAnsiTheme="majorHAnsi" w:ascii="Calibri" w:hAnsi="Calibri"/>
        </w:rPr>
      </w:r>
    </w:p>
    <w:p>
      <w:pPr>
        <w:pStyle w:val="ListParagraph"/>
        <w:ind w:left="1080" w:hanging="0"/>
        <w:rPr>
          <w:rFonts w:ascii="Calibri" w:hAnsi="Calibri" w:asciiTheme="majorHAnsi" w:hAnsiTheme="majorHAnsi"/>
        </w:rPr>
      </w:pPr>
      <w:r>
        <w:rPr>
          <w:rFonts w:asciiTheme="majorHAnsi" w:hAnsiTheme="majorHAnsi" w:ascii="Calibri" w:hAnsi="Calibri"/>
        </w:rPr>
      </w:r>
    </w:p>
    <w:p>
      <w:pPr>
        <w:pStyle w:val="ListParagraph"/>
        <w:ind w:left="1080" w:hanging="0"/>
        <w:rPr>
          <w:rFonts w:ascii="Calibri" w:hAnsi="Calibri" w:asciiTheme="majorHAnsi" w:hAnsiTheme="majorHAnsi"/>
        </w:rPr>
      </w:pPr>
      <w:r>
        <w:rPr>
          <w:rFonts w:asciiTheme="majorHAnsi" w:hAnsiTheme="majorHAnsi" w:ascii="Calibri" w:hAnsi="Calibri"/>
        </w:rPr>
      </w:r>
    </w:p>
    <w:p>
      <w:pPr>
        <w:pStyle w:val="ListParagraph"/>
        <w:ind w:left="1080" w:hanging="0"/>
        <w:rPr>
          <w:rFonts w:ascii="Calibri" w:hAnsi="Calibri" w:asciiTheme="majorHAnsi" w:hAnsiTheme="majorHAnsi"/>
        </w:rPr>
      </w:pPr>
      <w:r>
        <w:rPr>
          <w:rFonts w:asciiTheme="majorHAnsi" w:hAnsiTheme="majorHAnsi" w:ascii="Calibri" w:hAnsi="Calibri"/>
        </w:rPr>
      </w:r>
    </w:p>
    <w:p>
      <w:pPr>
        <w:pStyle w:val="ListParagraph"/>
        <w:ind w:left="1080" w:hanging="0"/>
        <w:rPr>
          <w:rFonts w:ascii="Calibri" w:hAnsi="Calibri" w:asciiTheme="majorHAnsi" w:hAnsiTheme="majorHAnsi"/>
          <w:b/>
          <w:b/>
        </w:rPr>
      </w:pPr>
      <w:r>
        <w:rPr>
          <w:rFonts w:asciiTheme="majorHAnsi" w:hAnsiTheme="majorHAnsi" w:ascii="Calibri" w:hAnsi="Calibri"/>
          <w:b/>
        </w:rPr>
      </w:r>
    </w:p>
    <w:p>
      <w:pPr>
        <w:pStyle w:val="ListParagraph"/>
        <w:ind w:left="1080" w:hanging="0"/>
        <w:rPr>
          <w:rFonts w:ascii="Calibri" w:hAnsi="Calibri" w:asciiTheme="majorHAnsi" w:hAnsiTheme="majorHAnsi"/>
        </w:rPr>
      </w:pPr>
      <w:r>
        <w:rPr>
          <w:rFonts w:asciiTheme="majorHAnsi" w:hAnsiTheme="majorHAnsi" w:ascii="Calibri" w:hAnsi="Calibri"/>
        </w:rPr>
      </w:r>
    </w:p>
    <w:p>
      <w:pPr>
        <w:pStyle w:val="Normal"/>
        <w:ind w:left="1440" w:firstLine="20"/>
        <w:rPr>
          <w:rFonts w:ascii="Calibri" w:hAnsi="Calibri" w:asciiTheme="majorHAnsi" w:hAnsiTheme="majorHAnsi"/>
          <w:b/>
          <w:b/>
        </w:rPr>
      </w:pPr>
      <w:r>
        <w:rPr>
          <w:rFonts w:ascii="Calibri" w:hAnsi="Calibri" w:asciiTheme="majorHAnsi" w:hAnsiTheme="majorHAnsi"/>
          <w:b/>
        </w:rPr>
        <w:tab/>
      </w:r>
    </w:p>
    <w:p>
      <w:pPr>
        <w:pStyle w:val="Normal"/>
        <w:ind w:left="1440" w:firstLine="20"/>
        <w:rPr>
          <w:rFonts w:ascii="Calibri" w:hAnsi="Calibri" w:asciiTheme="majorHAnsi" w:hAnsiTheme="majorHAnsi"/>
        </w:rPr>
      </w:pPr>
      <w:r>
        <w:rPr>
          <w:rFonts w:asciiTheme="majorHAnsi" w:hAnsiTheme="majorHAnsi" w:ascii="Calibri" w:hAnsi="Calibri"/>
        </w:rPr>
      </w:r>
    </w:p>
    <w:p>
      <w:pPr>
        <w:pStyle w:val="Normal"/>
        <w:ind w:left="1800" w:hanging="0"/>
        <w:rPr/>
      </w:pPr>
      <w:r>
        <w:rPr/>
      </w:r>
    </w:p>
    <w:sectPr>
      <w:headerReference w:type="default" r:id="rId2"/>
      <w:footerReference w:type="default" r:id="rId3"/>
      <w:type w:val="nextPage"/>
      <w:pgSz w:w="12240" w:h="15840"/>
      <w:pgMar w:left="1170" w:right="990" w:header="720" w:top="1350" w:footer="720" w:bottom="77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Calibri" w:hAnsi="Calibri" w:asciiTheme="majorHAnsi" w:hAnsiTheme="majorHAnsi"/>
        <w:sz w:val="20"/>
        <w:szCs w:val="20"/>
      </w:rPr>
    </w:pPr>
    <w:r>
      <w:rPr>
        <w:rFonts w:ascii="Calibri" w:hAnsi="Calibri" w:asciiTheme="majorHAnsi" w:hAnsiTheme="majorHAnsi"/>
        <w:sz w:val="20"/>
        <w:szCs w:val="20"/>
      </w:rPr>
      <w:t>Page 4</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Calibri" w:hAnsi="Calibri" w:asciiTheme="majorHAnsi" w:hAnsiTheme="majorHAnsi"/>
        <w:sz w:val="20"/>
        <w:szCs w:val="20"/>
      </w:rPr>
    </w:pPr>
    <w:r>
      <w:rPr>
        <w:rFonts w:ascii="Calibri" w:hAnsi="Calibri" w:asciiTheme="majorHAnsi" w:hAnsiTheme="majorHAnsi"/>
        <w:sz w:val="20"/>
        <w:szCs w:val="20"/>
      </w:rPr>
      <w:t>Torch Lake Township Board Meeting Minutes, February 19, 2019</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554104"/>
    <w:rPr/>
  </w:style>
  <w:style w:type="character" w:styleId="FooterChar" w:customStyle="1">
    <w:name w:val="Footer Char"/>
    <w:basedOn w:val="DefaultParagraphFont"/>
    <w:link w:val="Footer"/>
    <w:uiPriority w:val="99"/>
    <w:qFormat/>
    <w:rsid w:val="00554104"/>
    <w:rPr/>
  </w:style>
  <w:style w:type="character" w:styleId="ListLabel1">
    <w:name w:val="ListLabel 1"/>
    <w:qFormat/>
    <w:rPr>
      <w:b/>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bc4e85"/>
    <w:pPr>
      <w:spacing w:before="0" w:after="0"/>
      <w:ind w:left="720" w:hanging="0"/>
      <w:contextualSpacing/>
    </w:pPr>
    <w:rPr/>
  </w:style>
  <w:style w:type="paragraph" w:styleId="Header">
    <w:name w:val="Header"/>
    <w:basedOn w:val="Normal"/>
    <w:link w:val="HeaderChar"/>
    <w:uiPriority w:val="99"/>
    <w:unhideWhenUsed/>
    <w:rsid w:val="00554104"/>
    <w:pPr>
      <w:tabs>
        <w:tab w:val="clear" w:pos="720"/>
        <w:tab w:val="center" w:pos="4320" w:leader="none"/>
        <w:tab w:val="right" w:pos="8640" w:leader="none"/>
      </w:tabs>
    </w:pPr>
    <w:rPr/>
  </w:style>
  <w:style w:type="paragraph" w:styleId="Footer">
    <w:name w:val="Footer"/>
    <w:basedOn w:val="Normal"/>
    <w:link w:val="FooterChar"/>
    <w:uiPriority w:val="99"/>
    <w:unhideWhenUsed/>
    <w:rsid w:val="00554104"/>
    <w:pPr>
      <w:tabs>
        <w:tab w:val="clear" w:pos="720"/>
        <w:tab w:val="center" w:pos="4320" w:leader="none"/>
        <w:tab w:val="right" w:pos="864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LibreOffice/6.2.0.3$Windows_X86_64 LibreOffice_project/98c6a8a1c6c7b144ce3cc729e34964b47ce25d62</Application>
  <Pages>8</Pages>
  <Words>1623</Words>
  <Characters>8448</Characters>
  <CharactersWithSpaces>10146</CharactersWithSpaces>
  <Paragraphs>93</Paragraphs>
  <Company>Metrix</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2019-02-22T19:57:00Z</dcterms:created>
  <dc:creator>mary schoenherr</dc:creator>
  <dc:description/>
  <dc:language>en-US</dc:language>
  <cp:lastModifiedBy>clerk</cp:lastModifiedBy>
  <dcterms:modified xsi:type="dcterms:W3CDTF">2019-02-22T20:11:00Z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Metrix</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